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07D7" w:rsidRDefault="00A707D7" w:rsidP="004C17B4">
      <w:pPr>
        <w:pStyle w:val="Heading3"/>
        <w:numPr>
          <w:ilvl w:val="0"/>
          <w:numId w:val="0"/>
        </w:numPr>
        <w:ind w:left="2430"/>
      </w:pPr>
      <w:bookmarkStart w:id="0" w:name="_Toc299021020"/>
    </w:p>
    <w:p w:rsidR="00526492" w:rsidRDefault="0030108A" w:rsidP="003967A5">
      <w:pPr>
        <w:pStyle w:val="Heading3"/>
        <w:numPr>
          <w:ilvl w:val="0"/>
          <w:numId w:val="0"/>
        </w:numPr>
        <w:jc w:val="center"/>
      </w:pPr>
      <w:r>
        <w:t>Unit Retirement Study</w:t>
      </w:r>
      <w:bookmarkEnd w:id="0"/>
    </w:p>
    <w:p w:rsidR="00E072AC" w:rsidRPr="00E072AC" w:rsidRDefault="00E072AC" w:rsidP="00E072AC">
      <w:pPr>
        <w:pStyle w:val="BodyText"/>
      </w:pPr>
    </w:p>
    <w:p w:rsidR="004C17B4" w:rsidRDefault="00D97EC3" w:rsidP="004C17B4">
      <w:pPr>
        <w:pStyle w:val="BodyText"/>
        <w:spacing w:line="360" w:lineRule="auto"/>
        <w:ind w:firstLine="720"/>
        <w:jc w:val="both"/>
        <w:rPr>
          <w:rFonts w:ascii="Times New Roman" w:hAnsi="Times New Roman"/>
          <w:sz w:val="24"/>
          <w:szCs w:val="24"/>
        </w:rPr>
      </w:pPr>
      <w:r>
        <w:rPr>
          <w:rFonts w:ascii="Times New Roman" w:hAnsi="Times New Roman"/>
          <w:sz w:val="24"/>
        </w:rPr>
        <w:t>In t</w:t>
      </w:r>
      <w:r w:rsidRPr="00AD7359">
        <w:rPr>
          <w:rFonts w:ascii="Times New Roman" w:hAnsi="Times New Roman"/>
          <w:sz w:val="24"/>
        </w:rPr>
        <w:t xml:space="preserve">he Unit Retirement Study </w:t>
      </w:r>
      <w:r w:rsidR="0011363D">
        <w:rPr>
          <w:rFonts w:ascii="Times New Roman" w:hAnsi="Times New Roman"/>
          <w:sz w:val="24"/>
        </w:rPr>
        <w:t>for the 2013 IRP</w:t>
      </w:r>
      <w:r w:rsidR="005B7405">
        <w:rPr>
          <w:rFonts w:ascii="Times New Roman" w:hAnsi="Times New Roman"/>
          <w:sz w:val="24"/>
        </w:rPr>
        <w:t>,</w:t>
      </w:r>
      <w:r>
        <w:rPr>
          <w:rFonts w:ascii="Times New Roman" w:hAnsi="Times New Roman"/>
          <w:sz w:val="24"/>
        </w:rPr>
        <w:t xml:space="preserve"> </w:t>
      </w:r>
      <w:r w:rsidRPr="00AD7359">
        <w:rPr>
          <w:rFonts w:ascii="Times New Roman" w:hAnsi="Times New Roman"/>
          <w:sz w:val="24"/>
        </w:rPr>
        <w:t xml:space="preserve">Georgia Power </w:t>
      </w:r>
      <w:r w:rsidR="00C033FD">
        <w:rPr>
          <w:rFonts w:ascii="Times New Roman" w:hAnsi="Times New Roman"/>
          <w:sz w:val="24"/>
        </w:rPr>
        <w:t xml:space="preserve">has </w:t>
      </w:r>
      <w:r w:rsidR="000D4D78">
        <w:rPr>
          <w:rFonts w:ascii="Times New Roman" w:hAnsi="Times New Roman"/>
          <w:sz w:val="24"/>
        </w:rPr>
        <w:t xml:space="preserve">conducted economic evaluations </w:t>
      </w:r>
      <w:r>
        <w:rPr>
          <w:rFonts w:ascii="Times New Roman" w:hAnsi="Times New Roman"/>
          <w:sz w:val="24"/>
        </w:rPr>
        <w:t>f</w:t>
      </w:r>
      <w:r w:rsidR="000D4D78">
        <w:rPr>
          <w:rFonts w:ascii="Times New Roman" w:hAnsi="Times New Roman"/>
          <w:sz w:val="24"/>
        </w:rPr>
        <w:t>or</w:t>
      </w:r>
      <w:r>
        <w:rPr>
          <w:rFonts w:ascii="Times New Roman" w:hAnsi="Times New Roman"/>
          <w:sz w:val="24"/>
        </w:rPr>
        <w:t xml:space="preserve"> </w:t>
      </w:r>
      <w:r w:rsidR="006F18FA">
        <w:rPr>
          <w:rFonts w:ascii="Times New Roman" w:hAnsi="Times New Roman"/>
          <w:sz w:val="24"/>
        </w:rPr>
        <w:t xml:space="preserve">all Georgia Power </w:t>
      </w:r>
      <w:r w:rsidR="000D4D78">
        <w:rPr>
          <w:rFonts w:ascii="Times New Roman" w:hAnsi="Times New Roman"/>
          <w:sz w:val="24"/>
        </w:rPr>
        <w:t xml:space="preserve">coal- and oil-fired </w:t>
      </w:r>
      <w:r w:rsidRPr="00AD7359">
        <w:rPr>
          <w:rFonts w:ascii="Times New Roman" w:hAnsi="Times New Roman"/>
          <w:sz w:val="24"/>
          <w:szCs w:val="24"/>
        </w:rPr>
        <w:t>units.</w:t>
      </w:r>
      <w:r>
        <w:rPr>
          <w:rFonts w:ascii="Times New Roman" w:hAnsi="Times New Roman"/>
          <w:sz w:val="24"/>
          <w:szCs w:val="24"/>
        </w:rPr>
        <w:t xml:space="preserve">  </w:t>
      </w:r>
      <w:r w:rsidR="00D54FC4">
        <w:rPr>
          <w:rFonts w:ascii="Times New Roman" w:hAnsi="Times New Roman"/>
          <w:sz w:val="24"/>
          <w:szCs w:val="24"/>
        </w:rPr>
        <w:t>T</w:t>
      </w:r>
      <w:r>
        <w:rPr>
          <w:rFonts w:ascii="Times New Roman" w:hAnsi="Times New Roman"/>
          <w:sz w:val="24"/>
          <w:szCs w:val="24"/>
        </w:rPr>
        <w:t xml:space="preserve">hese </w:t>
      </w:r>
      <w:r w:rsidRPr="00AD7359">
        <w:rPr>
          <w:rFonts w:ascii="Times New Roman" w:hAnsi="Times New Roman"/>
          <w:sz w:val="24"/>
          <w:szCs w:val="24"/>
        </w:rPr>
        <w:t>economic evaluation</w:t>
      </w:r>
      <w:r w:rsidR="00D54FC4">
        <w:rPr>
          <w:rFonts w:ascii="Times New Roman" w:hAnsi="Times New Roman"/>
          <w:sz w:val="24"/>
          <w:szCs w:val="24"/>
        </w:rPr>
        <w:t>s</w:t>
      </w:r>
      <w:r>
        <w:rPr>
          <w:rFonts w:ascii="Times New Roman" w:hAnsi="Times New Roman"/>
          <w:sz w:val="24"/>
          <w:szCs w:val="24"/>
        </w:rPr>
        <w:t xml:space="preserve"> </w:t>
      </w:r>
      <w:r w:rsidR="00027BD6" w:rsidRPr="00AD7359">
        <w:rPr>
          <w:rFonts w:ascii="Times New Roman" w:hAnsi="Times New Roman"/>
          <w:sz w:val="24"/>
          <w:szCs w:val="24"/>
        </w:rPr>
        <w:t xml:space="preserve">compare the costs </w:t>
      </w:r>
      <w:r w:rsidR="00F973C6">
        <w:rPr>
          <w:rFonts w:ascii="Times New Roman" w:hAnsi="Times New Roman"/>
          <w:sz w:val="24"/>
          <w:szCs w:val="24"/>
        </w:rPr>
        <w:t xml:space="preserve">and benefits </w:t>
      </w:r>
      <w:r w:rsidR="00027BD6" w:rsidRPr="00AD7359">
        <w:rPr>
          <w:rFonts w:ascii="Times New Roman" w:hAnsi="Times New Roman"/>
          <w:sz w:val="24"/>
          <w:szCs w:val="24"/>
        </w:rPr>
        <w:t xml:space="preserve">of </w:t>
      </w:r>
      <w:r w:rsidR="00DF036A">
        <w:rPr>
          <w:rFonts w:ascii="Times New Roman" w:hAnsi="Times New Roman"/>
          <w:sz w:val="24"/>
          <w:szCs w:val="24"/>
        </w:rPr>
        <w:t xml:space="preserve">retrofitting, </w:t>
      </w:r>
      <w:r w:rsidR="000E1D40">
        <w:rPr>
          <w:rFonts w:ascii="Times New Roman" w:hAnsi="Times New Roman"/>
          <w:sz w:val="24"/>
          <w:szCs w:val="24"/>
        </w:rPr>
        <w:t xml:space="preserve">fuel </w:t>
      </w:r>
      <w:r w:rsidR="0081137C">
        <w:rPr>
          <w:rFonts w:ascii="Times New Roman" w:hAnsi="Times New Roman"/>
          <w:sz w:val="24"/>
          <w:szCs w:val="24"/>
        </w:rPr>
        <w:t>switching</w:t>
      </w:r>
      <w:r w:rsidR="00027BD6" w:rsidRPr="00AD7359">
        <w:rPr>
          <w:rFonts w:ascii="Times New Roman" w:hAnsi="Times New Roman"/>
          <w:sz w:val="24"/>
          <w:szCs w:val="24"/>
        </w:rPr>
        <w:t xml:space="preserve">, or </w:t>
      </w:r>
      <w:r w:rsidR="00DF036A">
        <w:rPr>
          <w:rFonts w:ascii="Times New Roman" w:hAnsi="Times New Roman"/>
          <w:sz w:val="24"/>
          <w:szCs w:val="24"/>
        </w:rPr>
        <w:t>retiring</w:t>
      </w:r>
      <w:r w:rsidR="00027BD6" w:rsidRPr="00AD7359">
        <w:rPr>
          <w:rFonts w:ascii="Times New Roman" w:hAnsi="Times New Roman"/>
          <w:sz w:val="24"/>
          <w:szCs w:val="24"/>
        </w:rPr>
        <w:t xml:space="preserve"> </w:t>
      </w:r>
      <w:r w:rsidR="00C033FD">
        <w:rPr>
          <w:rFonts w:ascii="Times New Roman" w:hAnsi="Times New Roman"/>
          <w:sz w:val="24"/>
          <w:szCs w:val="24"/>
        </w:rPr>
        <w:t xml:space="preserve">each of </w:t>
      </w:r>
      <w:r w:rsidR="00D54FC4">
        <w:rPr>
          <w:rFonts w:ascii="Times New Roman" w:hAnsi="Times New Roman"/>
          <w:sz w:val="24"/>
          <w:szCs w:val="24"/>
        </w:rPr>
        <w:t xml:space="preserve">the </w:t>
      </w:r>
      <w:r w:rsidR="00027BD6" w:rsidRPr="00AD7359">
        <w:rPr>
          <w:rFonts w:ascii="Times New Roman" w:hAnsi="Times New Roman"/>
          <w:sz w:val="24"/>
          <w:szCs w:val="24"/>
        </w:rPr>
        <w:t>units</w:t>
      </w:r>
      <w:r w:rsidR="000E628C">
        <w:rPr>
          <w:rFonts w:ascii="Times New Roman" w:hAnsi="Times New Roman"/>
          <w:sz w:val="24"/>
          <w:szCs w:val="24"/>
        </w:rPr>
        <w:t xml:space="preserve"> considering</w:t>
      </w:r>
      <w:r w:rsidR="00027BD6" w:rsidRPr="00AD7359">
        <w:rPr>
          <w:rFonts w:ascii="Times New Roman" w:hAnsi="Times New Roman"/>
          <w:sz w:val="24"/>
          <w:szCs w:val="24"/>
        </w:rPr>
        <w:t xml:space="preserve"> a suite of </w:t>
      </w:r>
      <w:r w:rsidR="00DF036A">
        <w:rPr>
          <w:rFonts w:ascii="Times New Roman" w:hAnsi="Times New Roman"/>
          <w:sz w:val="24"/>
          <w:szCs w:val="24"/>
        </w:rPr>
        <w:t>currently f</w:t>
      </w:r>
      <w:r w:rsidR="000D1C28">
        <w:rPr>
          <w:rFonts w:ascii="Times New Roman" w:hAnsi="Times New Roman"/>
          <w:sz w:val="24"/>
          <w:szCs w:val="24"/>
        </w:rPr>
        <w:t>inal, proposed, and</w:t>
      </w:r>
      <w:r w:rsidR="00DF036A">
        <w:rPr>
          <w:rFonts w:ascii="Times New Roman" w:hAnsi="Times New Roman"/>
          <w:sz w:val="24"/>
          <w:szCs w:val="24"/>
        </w:rPr>
        <w:t>/or</w:t>
      </w:r>
      <w:r w:rsidR="000D1C28">
        <w:rPr>
          <w:rFonts w:ascii="Times New Roman" w:hAnsi="Times New Roman"/>
          <w:sz w:val="24"/>
          <w:szCs w:val="24"/>
        </w:rPr>
        <w:t xml:space="preserve"> </w:t>
      </w:r>
      <w:r w:rsidR="00DF036A">
        <w:rPr>
          <w:rFonts w:ascii="Times New Roman" w:hAnsi="Times New Roman"/>
          <w:sz w:val="24"/>
          <w:szCs w:val="24"/>
        </w:rPr>
        <w:t xml:space="preserve">expected environmental rulemakings and their associated compliance </w:t>
      </w:r>
      <w:r w:rsidR="00027BD6" w:rsidRPr="00AD7359">
        <w:rPr>
          <w:rFonts w:ascii="Times New Roman" w:hAnsi="Times New Roman"/>
          <w:sz w:val="24"/>
          <w:szCs w:val="24"/>
        </w:rPr>
        <w:t>requirements</w:t>
      </w:r>
      <w:r w:rsidR="008A4620">
        <w:rPr>
          <w:rFonts w:ascii="Times New Roman" w:hAnsi="Times New Roman"/>
          <w:sz w:val="24"/>
          <w:szCs w:val="24"/>
        </w:rPr>
        <w:t xml:space="preserve">.  This suite includes </w:t>
      </w:r>
      <w:r w:rsidR="004C073C">
        <w:rPr>
          <w:rFonts w:ascii="Times New Roman" w:hAnsi="Times New Roman"/>
          <w:sz w:val="24"/>
          <w:szCs w:val="24"/>
        </w:rPr>
        <w:t xml:space="preserve">the final </w:t>
      </w:r>
      <w:r w:rsidR="00CB2BD1">
        <w:rPr>
          <w:rFonts w:ascii="Times New Roman" w:hAnsi="Times New Roman"/>
          <w:sz w:val="24"/>
          <w:szCs w:val="24"/>
        </w:rPr>
        <w:t>Mercury and Air Toxics Standards (</w:t>
      </w:r>
      <w:r w:rsidR="007E0FD8">
        <w:rPr>
          <w:rFonts w:ascii="Times New Roman" w:hAnsi="Times New Roman"/>
          <w:sz w:val="24"/>
          <w:szCs w:val="24"/>
        </w:rPr>
        <w:t>“</w:t>
      </w:r>
      <w:r w:rsidR="004C073C">
        <w:rPr>
          <w:rFonts w:ascii="Times New Roman" w:hAnsi="Times New Roman"/>
          <w:sz w:val="24"/>
          <w:szCs w:val="24"/>
        </w:rPr>
        <w:t>MATS</w:t>
      </w:r>
      <w:r w:rsidR="007E0FD8">
        <w:rPr>
          <w:rFonts w:ascii="Times New Roman" w:hAnsi="Times New Roman"/>
          <w:sz w:val="24"/>
          <w:szCs w:val="24"/>
        </w:rPr>
        <w:t>”</w:t>
      </w:r>
      <w:r w:rsidR="00CB2BD1">
        <w:rPr>
          <w:rFonts w:ascii="Times New Roman" w:hAnsi="Times New Roman"/>
          <w:sz w:val="24"/>
          <w:szCs w:val="24"/>
        </w:rPr>
        <w:t>)</w:t>
      </w:r>
      <w:r w:rsidR="004C073C">
        <w:rPr>
          <w:rFonts w:ascii="Times New Roman" w:hAnsi="Times New Roman"/>
          <w:sz w:val="24"/>
          <w:szCs w:val="24"/>
        </w:rPr>
        <w:t xml:space="preserve"> rule</w:t>
      </w:r>
      <w:r w:rsidR="007E0FD8">
        <w:rPr>
          <w:rFonts w:ascii="Times New Roman" w:hAnsi="Times New Roman"/>
          <w:sz w:val="24"/>
          <w:szCs w:val="24"/>
        </w:rPr>
        <w:t>,</w:t>
      </w:r>
      <w:r w:rsidR="004C073C">
        <w:rPr>
          <w:rFonts w:ascii="Times New Roman" w:hAnsi="Times New Roman"/>
          <w:sz w:val="24"/>
          <w:szCs w:val="24"/>
        </w:rPr>
        <w:t xml:space="preserve"> which became effective on </w:t>
      </w:r>
      <w:r w:rsidR="000D1C28">
        <w:rPr>
          <w:rFonts w:ascii="Times New Roman" w:hAnsi="Times New Roman"/>
          <w:sz w:val="24"/>
          <w:szCs w:val="24"/>
        </w:rPr>
        <w:t>April 16, 2012</w:t>
      </w:r>
      <w:r w:rsidR="004C073C">
        <w:rPr>
          <w:rFonts w:ascii="Times New Roman" w:hAnsi="Times New Roman"/>
          <w:sz w:val="24"/>
          <w:szCs w:val="24"/>
        </w:rPr>
        <w:t xml:space="preserve"> and requires compliance </w:t>
      </w:r>
      <w:r w:rsidR="007E0FD8">
        <w:rPr>
          <w:rFonts w:ascii="Times New Roman" w:hAnsi="Times New Roman"/>
          <w:sz w:val="24"/>
          <w:szCs w:val="24"/>
        </w:rPr>
        <w:t xml:space="preserve">by </w:t>
      </w:r>
      <w:r w:rsidR="000D1C28">
        <w:rPr>
          <w:rFonts w:ascii="Times New Roman" w:hAnsi="Times New Roman"/>
          <w:sz w:val="24"/>
          <w:szCs w:val="24"/>
        </w:rPr>
        <w:t>April 16,</w:t>
      </w:r>
      <w:r w:rsidR="004C073C">
        <w:rPr>
          <w:rFonts w:ascii="Times New Roman" w:hAnsi="Times New Roman"/>
          <w:sz w:val="24"/>
          <w:szCs w:val="24"/>
        </w:rPr>
        <w:t xml:space="preserve"> 2015 </w:t>
      </w:r>
      <w:r w:rsidR="000D373F">
        <w:rPr>
          <w:rFonts w:ascii="Times New Roman" w:hAnsi="Times New Roman"/>
          <w:sz w:val="24"/>
          <w:szCs w:val="24"/>
        </w:rPr>
        <w:t>unless</w:t>
      </w:r>
      <w:r w:rsidR="004C073C">
        <w:rPr>
          <w:rFonts w:ascii="Times New Roman" w:hAnsi="Times New Roman"/>
          <w:sz w:val="24"/>
          <w:szCs w:val="24"/>
        </w:rPr>
        <w:t xml:space="preserve"> a compliance extension is requested and granted</w:t>
      </w:r>
      <w:r w:rsidR="00D54FC4">
        <w:rPr>
          <w:rFonts w:ascii="Times New Roman" w:hAnsi="Times New Roman"/>
          <w:sz w:val="24"/>
          <w:szCs w:val="24"/>
        </w:rPr>
        <w:t>.</w:t>
      </w:r>
      <w:r w:rsidR="00027BD6" w:rsidRPr="00AD7359">
        <w:rPr>
          <w:rFonts w:ascii="Times New Roman" w:hAnsi="Times New Roman"/>
          <w:sz w:val="24"/>
          <w:szCs w:val="24"/>
        </w:rPr>
        <w:t xml:space="preserve"> </w:t>
      </w:r>
      <w:r w:rsidR="00744308">
        <w:rPr>
          <w:rFonts w:ascii="Times New Roman" w:hAnsi="Times New Roman"/>
          <w:sz w:val="24"/>
          <w:szCs w:val="24"/>
        </w:rPr>
        <w:t xml:space="preserve"> In addition, the Company completed evaluations for Plant Boulevard Units 2 and 3 and Plant Bowen </w:t>
      </w:r>
      <w:r w:rsidR="00C033FD">
        <w:rPr>
          <w:rFonts w:ascii="Times New Roman" w:hAnsi="Times New Roman"/>
          <w:sz w:val="24"/>
          <w:szCs w:val="24"/>
        </w:rPr>
        <w:t xml:space="preserve">Unit </w:t>
      </w:r>
      <w:r w:rsidR="00744308">
        <w:rPr>
          <w:rFonts w:ascii="Times New Roman" w:hAnsi="Times New Roman"/>
          <w:sz w:val="24"/>
          <w:szCs w:val="24"/>
        </w:rPr>
        <w:t xml:space="preserve">6.  </w:t>
      </w:r>
      <w:r w:rsidR="00D54FC4">
        <w:rPr>
          <w:rFonts w:ascii="Times New Roman" w:hAnsi="Times New Roman"/>
          <w:sz w:val="24"/>
          <w:szCs w:val="24"/>
        </w:rPr>
        <w:t>Based on the</w:t>
      </w:r>
      <w:r w:rsidR="00D54FC4" w:rsidRPr="00AD7359">
        <w:rPr>
          <w:rFonts w:ascii="Times New Roman" w:hAnsi="Times New Roman"/>
          <w:sz w:val="24"/>
          <w:szCs w:val="24"/>
        </w:rPr>
        <w:t>s</w:t>
      </w:r>
      <w:r w:rsidR="00D54FC4">
        <w:rPr>
          <w:rFonts w:ascii="Times New Roman" w:hAnsi="Times New Roman"/>
          <w:sz w:val="24"/>
          <w:szCs w:val="24"/>
        </w:rPr>
        <w:t>e economic evaluations</w:t>
      </w:r>
      <w:r w:rsidR="00D54FC4" w:rsidRPr="00AD7359">
        <w:rPr>
          <w:rFonts w:ascii="Times New Roman" w:hAnsi="Times New Roman"/>
          <w:sz w:val="24"/>
          <w:szCs w:val="24"/>
        </w:rPr>
        <w:t xml:space="preserve"> </w:t>
      </w:r>
      <w:r w:rsidR="00D54FC4">
        <w:rPr>
          <w:rFonts w:ascii="Times New Roman" w:hAnsi="Times New Roman"/>
          <w:sz w:val="24"/>
          <w:szCs w:val="24"/>
        </w:rPr>
        <w:t>(</w:t>
      </w:r>
      <w:r w:rsidR="00D54FC4" w:rsidRPr="00935E03">
        <w:rPr>
          <w:rFonts w:ascii="Times New Roman" w:hAnsi="Times New Roman"/>
          <w:sz w:val="24"/>
          <w:szCs w:val="24"/>
        </w:rPr>
        <w:t>along with several other key factors</w:t>
      </w:r>
      <w:r w:rsidR="00D54FC4">
        <w:rPr>
          <w:rFonts w:ascii="Times New Roman" w:hAnsi="Times New Roman"/>
          <w:sz w:val="24"/>
          <w:szCs w:val="24"/>
        </w:rPr>
        <w:t>)</w:t>
      </w:r>
      <w:r w:rsidR="007E0FD8">
        <w:rPr>
          <w:rFonts w:ascii="Times New Roman" w:hAnsi="Times New Roman"/>
          <w:sz w:val="24"/>
          <w:szCs w:val="24"/>
        </w:rPr>
        <w:t>,</w:t>
      </w:r>
      <w:r w:rsidR="00D54FC4">
        <w:rPr>
          <w:rFonts w:ascii="Times New Roman" w:hAnsi="Times New Roman"/>
          <w:sz w:val="24"/>
          <w:szCs w:val="24"/>
        </w:rPr>
        <w:t xml:space="preserve"> </w:t>
      </w:r>
      <w:r w:rsidR="00027BD6" w:rsidRPr="00AD7359">
        <w:rPr>
          <w:rFonts w:ascii="Times New Roman" w:hAnsi="Times New Roman"/>
          <w:sz w:val="24"/>
          <w:szCs w:val="24"/>
        </w:rPr>
        <w:t xml:space="preserve">the Company recommends </w:t>
      </w:r>
      <w:r w:rsidR="00C74E48">
        <w:rPr>
          <w:rFonts w:ascii="Times New Roman" w:hAnsi="Times New Roman"/>
          <w:sz w:val="24"/>
          <w:szCs w:val="24"/>
        </w:rPr>
        <w:t xml:space="preserve">retirement of </w:t>
      </w:r>
      <w:r w:rsidR="004158CF">
        <w:rPr>
          <w:rFonts w:ascii="Times New Roman" w:hAnsi="Times New Roman"/>
          <w:sz w:val="24"/>
          <w:szCs w:val="24"/>
        </w:rPr>
        <w:t xml:space="preserve">sixteen </w:t>
      </w:r>
      <w:r w:rsidR="00C033FD">
        <w:rPr>
          <w:rFonts w:ascii="Times New Roman" w:hAnsi="Times New Roman"/>
          <w:sz w:val="24"/>
          <w:szCs w:val="24"/>
        </w:rPr>
        <w:t xml:space="preserve">coal- and oil-fired </w:t>
      </w:r>
      <w:r w:rsidR="00027BD6" w:rsidRPr="00AD7359">
        <w:rPr>
          <w:rFonts w:ascii="Times New Roman" w:hAnsi="Times New Roman"/>
          <w:sz w:val="24"/>
          <w:szCs w:val="24"/>
        </w:rPr>
        <w:t>units</w:t>
      </w:r>
      <w:r w:rsidR="00D54FC4">
        <w:rPr>
          <w:rFonts w:ascii="Times New Roman" w:hAnsi="Times New Roman"/>
          <w:sz w:val="24"/>
          <w:szCs w:val="24"/>
        </w:rPr>
        <w:t xml:space="preserve">.  For the remaining </w:t>
      </w:r>
      <w:r w:rsidR="00922674">
        <w:rPr>
          <w:rFonts w:ascii="Times New Roman" w:hAnsi="Times New Roman"/>
          <w:sz w:val="24"/>
          <w:szCs w:val="24"/>
        </w:rPr>
        <w:t>coal</w:t>
      </w:r>
      <w:r w:rsidR="00D54FC4">
        <w:rPr>
          <w:rFonts w:ascii="Times New Roman" w:hAnsi="Times New Roman"/>
          <w:sz w:val="24"/>
          <w:szCs w:val="24"/>
        </w:rPr>
        <w:t xml:space="preserve"> units, the Company recommends </w:t>
      </w:r>
      <w:r w:rsidR="00FB5001">
        <w:rPr>
          <w:rFonts w:ascii="Times New Roman" w:hAnsi="Times New Roman"/>
          <w:sz w:val="24"/>
          <w:szCs w:val="24"/>
        </w:rPr>
        <w:t>moving forward with compliance investments</w:t>
      </w:r>
      <w:r w:rsidR="00D54FC4">
        <w:rPr>
          <w:rFonts w:ascii="Times New Roman" w:hAnsi="Times New Roman"/>
          <w:sz w:val="24"/>
          <w:szCs w:val="24"/>
        </w:rPr>
        <w:t>.</w:t>
      </w:r>
    </w:p>
    <w:p w:rsidR="00BA6C9F" w:rsidRPr="00BA6C9F" w:rsidRDefault="00BA6C9F" w:rsidP="00F81AE6">
      <w:pPr>
        <w:spacing w:after="0" w:line="240" w:lineRule="auto"/>
      </w:pPr>
    </w:p>
    <w:p w:rsidR="0015003E" w:rsidRDefault="0015003E" w:rsidP="003967A5">
      <w:pPr>
        <w:pStyle w:val="Heading1"/>
        <w:ind w:left="0" w:firstLine="0"/>
        <w:rPr>
          <w:rFonts w:ascii="Times New Roman" w:hAnsi="Times New Roman" w:cs="Times New Roman"/>
        </w:rPr>
      </w:pPr>
      <w:bookmarkStart w:id="1" w:name="_Toc299021049"/>
      <w:r w:rsidRPr="00127271">
        <w:rPr>
          <w:rFonts w:ascii="Times New Roman" w:hAnsi="Times New Roman" w:cs="Times New Roman"/>
        </w:rPr>
        <w:t>201</w:t>
      </w:r>
      <w:r w:rsidR="005E0A7B">
        <w:rPr>
          <w:rFonts w:ascii="Times New Roman" w:hAnsi="Times New Roman" w:cs="Times New Roman"/>
        </w:rPr>
        <w:t>3</w:t>
      </w:r>
      <w:r w:rsidRPr="00127271">
        <w:rPr>
          <w:rFonts w:ascii="Times New Roman" w:hAnsi="Times New Roman" w:cs="Times New Roman"/>
        </w:rPr>
        <w:t xml:space="preserve"> Unit Retirement Study</w:t>
      </w:r>
      <w:bookmarkEnd w:id="1"/>
    </w:p>
    <w:p w:rsidR="00432306" w:rsidRPr="00835BE5" w:rsidRDefault="00835BE5" w:rsidP="003967A5">
      <w:pPr>
        <w:pStyle w:val="Heading2"/>
        <w:ind w:left="720" w:hanging="720"/>
      </w:pPr>
      <w:bookmarkStart w:id="2" w:name="_Toc299021050"/>
      <w:r>
        <w:t>Introduction</w:t>
      </w:r>
      <w:bookmarkEnd w:id="2"/>
    </w:p>
    <w:p w:rsidR="00D929C6" w:rsidRDefault="00D929C6" w:rsidP="00D929C6">
      <w:pPr>
        <w:pStyle w:val="BodyText"/>
        <w:spacing w:line="360" w:lineRule="auto"/>
        <w:ind w:firstLine="720"/>
        <w:jc w:val="both"/>
        <w:rPr>
          <w:rFonts w:ascii="Times New Roman" w:hAnsi="Times New Roman"/>
          <w:sz w:val="24"/>
          <w:szCs w:val="24"/>
        </w:rPr>
      </w:pPr>
      <w:r>
        <w:rPr>
          <w:rFonts w:ascii="Times New Roman" w:hAnsi="Times New Roman"/>
          <w:sz w:val="24"/>
          <w:szCs w:val="24"/>
        </w:rPr>
        <w:t xml:space="preserve">Unit Retirement Study evaluations were performed for each </w:t>
      </w:r>
      <w:r w:rsidR="000D4D78">
        <w:rPr>
          <w:rFonts w:ascii="Times New Roman" w:hAnsi="Times New Roman"/>
          <w:sz w:val="24"/>
          <w:szCs w:val="24"/>
        </w:rPr>
        <w:t xml:space="preserve">of </w:t>
      </w:r>
      <w:r>
        <w:rPr>
          <w:rFonts w:ascii="Times New Roman" w:hAnsi="Times New Roman"/>
          <w:sz w:val="24"/>
          <w:szCs w:val="24"/>
        </w:rPr>
        <w:t>Georgia Power</w:t>
      </w:r>
      <w:r w:rsidR="000D4D78">
        <w:rPr>
          <w:rFonts w:ascii="Times New Roman" w:hAnsi="Times New Roman"/>
          <w:sz w:val="24"/>
          <w:szCs w:val="24"/>
        </w:rPr>
        <w:t>’s coal- and oil-fired u</w:t>
      </w:r>
      <w:r>
        <w:rPr>
          <w:rFonts w:ascii="Times New Roman" w:hAnsi="Times New Roman"/>
          <w:sz w:val="24"/>
          <w:szCs w:val="24"/>
        </w:rPr>
        <w:t>nit</w:t>
      </w:r>
      <w:r w:rsidR="000D4D78">
        <w:rPr>
          <w:rFonts w:ascii="Times New Roman" w:hAnsi="Times New Roman"/>
          <w:sz w:val="24"/>
          <w:szCs w:val="24"/>
        </w:rPr>
        <w:t>s</w:t>
      </w:r>
      <w:r w:rsidR="007E0FD8">
        <w:rPr>
          <w:rFonts w:ascii="Times New Roman" w:hAnsi="Times New Roman"/>
          <w:sz w:val="24"/>
          <w:szCs w:val="24"/>
        </w:rPr>
        <w:t>,</w:t>
      </w:r>
      <w:r w:rsidR="000D4D78">
        <w:rPr>
          <w:rFonts w:ascii="Times New Roman" w:hAnsi="Times New Roman"/>
          <w:sz w:val="24"/>
          <w:szCs w:val="24"/>
        </w:rPr>
        <w:t xml:space="preserve"> as well as for Plant Boulevard Units 2 and 3 and Plant Bowen Unit 6</w:t>
      </w:r>
      <w:r>
        <w:rPr>
          <w:rFonts w:ascii="Times New Roman" w:hAnsi="Times New Roman"/>
          <w:sz w:val="24"/>
          <w:szCs w:val="24"/>
        </w:rPr>
        <w:t xml:space="preserve">.  For each of the analyses below (Sections </w:t>
      </w:r>
      <w:r w:rsidR="00A0614C">
        <w:rPr>
          <w:rFonts w:ascii="Times New Roman" w:hAnsi="Times New Roman"/>
          <w:sz w:val="24"/>
          <w:szCs w:val="24"/>
        </w:rPr>
        <w:t>1</w:t>
      </w:r>
      <w:r>
        <w:rPr>
          <w:rFonts w:ascii="Times New Roman" w:hAnsi="Times New Roman"/>
          <w:sz w:val="24"/>
          <w:szCs w:val="24"/>
        </w:rPr>
        <w:t>.</w:t>
      </w:r>
      <w:r w:rsidR="008251C2">
        <w:rPr>
          <w:rFonts w:ascii="Times New Roman" w:hAnsi="Times New Roman"/>
          <w:sz w:val="24"/>
          <w:szCs w:val="24"/>
        </w:rPr>
        <w:t>6</w:t>
      </w:r>
      <w:r>
        <w:rPr>
          <w:rFonts w:ascii="Times New Roman" w:hAnsi="Times New Roman"/>
          <w:sz w:val="24"/>
          <w:szCs w:val="24"/>
        </w:rPr>
        <w:t>.1-</w:t>
      </w:r>
      <w:r w:rsidR="00A0614C">
        <w:rPr>
          <w:rFonts w:ascii="Times New Roman" w:hAnsi="Times New Roman"/>
          <w:sz w:val="24"/>
          <w:szCs w:val="24"/>
        </w:rPr>
        <w:t>1</w:t>
      </w:r>
      <w:r>
        <w:rPr>
          <w:rFonts w:ascii="Times New Roman" w:hAnsi="Times New Roman"/>
          <w:sz w:val="24"/>
          <w:szCs w:val="24"/>
        </w:rPr>
        <w:t>.</w:t>
      </w:r>
      <w:r w:rsidR="008251C2">
        <w:rPr>
          <w:rFonts w:ascii="Times New Roman" w:hAnsi="Times New Roman"/>
          <w:sz w:val="24"/>
          <w:szCs w:val="24"/>
        </w:rPr>
        <w:t>6</w:t>
      </w:r>
      <w:r>
        <w:rPr>
          <w:rFonts w:ascii="Times New Roman" w:hAnsi="Times New Roman"/>
          <w:sz w:val="24"/>
          <w:szCs w:val="24"/>
        </w:rPr>
        <w:t>.1</w:t>
      </w:r>
      <w:r w:rsidR="00A0614C">
        <w:rPr>
          <w:rFonts w:ascii="Times New Roman" w:hAnsi="Times New Roman"/>
          <w:sz w:val="24"/>
          <w:szCs w:val="24"/>
        </w:rPr>
        <w:t>3</w:t>
      </w:r>
      <w:r>
        <w:rPr>
          <w:rFonts w:ascii="Times New Roman" w:hAnsi="Times New Roman"/>
          <w:sz w:val="24"/>
          <w:szCs w:val="24"/>
        </w:rPr>
        <w:t xml:space="preserve">), </w:t>
      </w:r>
      <w:r w:rsidR="0055065F">
        <w:rPr>
          <w:rFonts w:ascii="Times New Roman" w:hAnsi="Times New Roman"/>
          <w:sz w:val="24"/>
          <w:szCs w:val="24"/>
        </w:rPr>
        <w:t>the</w:t>
      </w:r>
      <w:r>
        <w:rPr>
          <w:rFonts w:ascii="Times New Roman" w:hAnsi="Times New Roman"/>
          <w:sz w:val="24"/>
          <w:szCs w:val="24"/>
        </w:rPr>
        <w:t xml:space="preserve"> Unit Retirement Study evaluated controlling or replacing the units based on current </w:t>
      </w:r>
      <w:r w:rsidR="00C033FD">
        <w:rPr>
          <w:rFonts w:ascii="Times New Roman" w:hAnsi="Times New Roman"/>
          <w:sz w:val="24"/>
          <w:szCs w:val="24"/>
        </w:rPr>
        <w:t xml:space="preserve">and </w:t>
      </w:r>
      <w:r>
        <w:rPr>
          <w:rFonts w:ascii="Times New Roman" w:hAnsi="Times New Roman"/>
          <w:sz w:val="24"/>
          <w:szCs w:val="24"/>
        </w:rPr>
        <w:t>expected compliance requirements</w:t>
      </w:r>
      <w:r w:rsidR="007E0FD8">
        <w:rPr>
          <w:rFonts w:ascii="Times New Roman" w:hAnsi="Times New Roman"/>
          <w:sz w:val="24"/>
          <w:szCs w:val="24"/>
        </w:rPr>
        <w:t>,</w:t>
      </w:r>
      <w:r>
        <w:rPr>
          <w:rFonts w:ascii="Times New Roman" w:hAnsi="Times New Roman"/>
          <w:sz w:val="24"/>
          <w:szCs w:val="24"/>
        </w:rPr>
        <w:t xml:space="preserve"> and </w:t>
      </w:r>
      <w:r w:rsidR="00F63703">
        <w:rPr>
          <w:rFonts w:ascii="Times New Roman" w:hAnsi="Times New Roman"/>
          <w:sz w:val="24"/>
          <w:szCs w:val="24"/>
        </w:rPr>
        <w:t xml:space="preserve">the results of </w:t>
      </w:r>
      <w:r>
        <w:rPr>
          <w:rFonts w:ascii="Times New Roman" w:hAnsi="Times New Roman"/>
          <w:sz w:val="24"/>
          <w:szCs w:val="24"/>
        </w:rPr>
        <w:t>such analysis w</w:t>
      </w:r>
      <w:r w:rsidR="00F63703">
        <w:rPr>
          <w:rFonts w:ascii="Times New Roman" w:hAnsi="Times New Roman"/>
          <w:sz w:val="24"/>
          <w:szCs w:val="24"/>
        </w:rPr>
        <w:t xml:space="preserve">ere </w:t>
      </w:r>
      <w:r w:rsidR="00921801">
        <w:rPr>
          <w:rFonts w:ascii="Times New Roman" w:hAnsi="Times New Roman"/>
          <w:sz w:val="24"/>
          <w:szCs w:val="24"/>
        </w:rPr>
        <w:t xml:space="preserve">one of </w:t>
      </w:r>
      <w:r w:rsidR="00F63703">
        <w:rPr>
          <w:rFonts w:ascii="Times New Roman" w:hAnsi="Times New Roman"/>
          <w:sz w:val="24"/>
          <w:szCs w:val="24"/>
        </w:rPr>
        <w:t>the primary determinant</w:t>
      </w:r>
      <w:r w:rsidR="00921801">
        <w:rPr>
          <w:rFonts w:ascii="Times New Roman" w:hAnsi="Times New Roman"/>
          <w:sz w:val="24"/>
          <w:szCs w:val="24"/>
        </w:rPr>
        <w:t>s</w:t>
      </w:r>
      <w:r w:rsidR="00F63703">
        <w:rPr>
          <w:rFonts w:ascii="Times New Roman" w:hAnsi="Times New Roman"/>
          <w:sz w:val="24"/>
          <w:szCs w:val="24"/>
        </w:rPr>
        <w:t xml:space="preserve"> in</w:t>
      </w:r>
      <w:r>
        <w:rPr>
          <w:rFonts w:ascii="Times New Roman" w:hAnsi="Times New Roman"/>
          <w:sz w:val="24"/>
          <w:szCs w:val="24"/>
        </w:rPr>
        <w:t xml:space="preserve"> </w:t>
      </w:r>
      <w:r w:rsidR="007E0FD8">
        <w:rPr>
          <w:rFonts w:ascii="Times New Roman" w:hAnsi="Times New Roman"/>
          <w:sz w:val="24"/>
          <w:szCs w:val="24"/>
        </w:rPr>
        <w:t>the basis</w:t>
      </w:r>
      <w:r>
        <w:rPr>
          <w:rFonts w:ascii="Times New Roman" w:hAnsi="Times New Roman"/>
          <w:sz w:val="24"/>
          <w:szCs w:val="24"/>
        </w:rPr>
        <w:t xml:space="preserve"> </w:t>
      </w:r>
      <w:r w:rsidR="004408DB">
        <w:rPr>
          <w:rFonts w:ascii="Times New Roman" w:hAnsi="Times New Roman"/>
          <w:sz w:val="24"/>
          <w:szCs w:val="24"/>
        </w:rPr>
        <w:t xml:space="preserve">for the </w:t>
      </w:r>
      <w:r>
        <w:rPr>
          <w:rFonts w:ascii="Times New Roman" w:hAnsi="Times New Roman"/>
          <w:sz w:val="24"/>
          <w:szCs w:val="24"/>
        </w:rPr>
        <w:t>Company’s decision to control, fuel switch, retire, or defer</w:t>
      </w:r>
      <w:r w:rsidR="004C4001">
        <w:rPr>
          <w:rFonts w:ascii="Times New Roman" w:hAnsi="Times New Roman"/>
          <w:sz w:val="24"/>
          <w:szCs w:val="24"/>
        </w:rPr>
        <w:t xml:space="preserve"> action on the unit(s)</w:t>
      </w:r>
      <w:r>
        <w:rPr>
          <w:rFonts w:ascii="Times New Roman" w:hAnsi="Times New Roman"/>
          <w:sz w:val="24"/>
          <w:szCs w:val="24"/>
        </w:rPr>
        <w:t>.</w:t>
      </w:r>
      <w:r w:rsidR="00BB431E">
        <w:rPr>
          <w:rFonts w:ascii="Times New Roman" w:hAnsi="Times New Roman"/>
          <w:sz w:val="24"/>
          <w:szCs w:val="24"/>
        </w:rPr>
        <w:t xml:space="preserve"> The</w:t>
      </w:r>
      <w:r>
        <w:rPr>
          <w:rFonts w:ascii="Times New Roman" w:hAnsi="Times New Roman"/>
          <w:sz w:val="24"/>
          <w:szCs w:val="24"/>
        </w:rPr>
        <w:t xml:space="preserve"> set of controls assumed for each unit varies based on what controls are currently </w:t>
      </w:r>
      <w:r w:rsidR="0042243A">
        <w:rPr>
          <w:rFonts w:ascii="Times New Roman" w:hAnsi="Times New Roman"/>
          <w:sz w:val="24"/>
          <w:szCs w:val="24"/>
        </w:rPr>
        <w:t xml:space="preserve">required or </w:t>
      </w:r>
      <w:r>
        <w:rPr>
          <w:rFonts w:ascii="Times New Roman" w:hAnsi="Times New Roman"/>
          <w:sz w:val="24"/>
          <w:szCs w:val="24"/>
        </w:rPr>
        <w:t xml:space="preserve">expected to be required for compliance </w:t>
      </w:r>
      <w:r w:rsidR="00747C26">
        <w:rPr>
          <w:rFonts w:ascii="Times New Roman" w:hAnsi="Times New Roman"/>
          <w:sz w:val="24"/>
          <w:szCs w:val="24"/>
        </w:rPr>
        <w:t xml:space="preserve">under </w:t>
      </w:r>
      <w:r>
        <w:rPr>
          <w:rFonts w:ascii="Times New Roman" w:hAnsi="Times New Roman"/>
          <w:sz w:val="24"/>
          <w:szCs w:val="24"/>
        </w:rPr>
        <w:t>current and future environmental rules and regulations.  At the top of each table, there is a list of the controls included in the analysis</w:t>
      </w:r>
      <w:r w:rsidR="00747C26">
        <w:rPr>
          <w:rFonts w:ascii="Times New Roman" w:hAnsi="Times New Roman"/>
          <w:sz w:val="24"/>
          <w:szCs w:val="24"/>
        </w:rPr>
        <w:t>,</w:t>
      </w:r>
      <w:r>
        <w:rPr>
          <w:rFonts w:ascii="Times New Roman" w:hAnsi="Times New Roman"/>
          <w:sz w:val="24"/>
          <w:szCs w:val="24"/>
        </w:rPr>
        <w:t xml:space="preserve"> along with the year in which the control is assumed to be </w:t>
      </w:r>
      <w:r w:rsidR="00DF036A">
        <w:rPr>
          <w:rFonts w:ascii="Times New Roman" w:hAnsi="Times New Roman"/>
          <w:sz w:val="24"/>
          <w:szCs w:val="24"/>
        </w:rPr>
        <w:t>install</w:t>
      </w:r>
      <w:r>
        <w:rPr>
          <w:rFonts w:ascii="Times New Roman" w:hAnsi="Times New Roman"/>
          <w:sz w:val="24"/>
          <w:szCs w:val="24"/>
        </w:rPr>
        <w:t>ed for purposes of the analysis.</w:t>
      </w:r>
    </w:p>
    <w:p w:rsidR="00DF119C" w:rsidRDefault="005D3547" w:rsidP="003316A6">
      <w:pPr>
        <w:pStyle w:val="BodyText"/>
        <w:spacing w:line="360" w:lineRule="auto"/>
        <w:ind w:firstLine="720"/>
        <w:jc w:val="both"/>
        <w:rPr>
          <w:rFonts w:ascii="Times New Roman" w:hAnsi="Times New Roman"/>
          <w:sz w:val="24"/>
          <w:szCs w:val="24"/>
        </w:rPr>
      </w:pPr>
      <w:r>
        <w:rPr>
          <w:rFonts w:ascii="Times New Roman" w:hAnsi="Times New Roman"/>
          <w:sz w:val="24"/>
          <w:szCs w:val="24"/>
        </w:rPr>
        <w:t>As part of the economic analysis, t</w:t>
      </w:r>
      <w:r w:rsidR="00DF119C" w:rsidRPr="00432306">
        <w:rPr>
          <w:rFonts w:ascii="Times New Roman" w:hAnsi="Times New Roman"/>
          <w:sz w:val="24"/>
          <w:szCs w:val="24"/>
        </w:rPr>
        <w:t xml:space="preserve">he incremental cost of the controlled </w:t>
      </w:r>
      <w:r w:rsidR="003F2698">
        <w:rPr>
          <w:rFonts w:ascii="Times New Roman" w:hAnsi="Times New Roman"/>
          <w:sz w:val="24"/>
          <w:szCs w:val="24"/>
        </w:rPr>
        <w:t>steam</w:t>
      </w:r>
      <w:r w:rsidR="00DF119C" w:rsidRPr="00432306">
        <w:rPr>
          <w:rFonts w:ascii="Times New Roman" w:hAnsi="Times New Roman"/>
          <w:sz w:val="24"/>
          <w:szCs w:val="24"/>
        </w:rPr>
        <w:t xml:space="preserve"> unit was compared to </w:t>
      </w:r>
      <w:r w:rsidR="00A6609B">
        <w:rPr>
          <w:rFonts w:ascii="Times New Roman" w:hAnsi="Times New Roman"/>
          <w:sz w:val="24"/>
          <w:szCs w:val="24"/>
        </w:rPr>
        <w:t xml:space="preserve">a proxy </w:t>
      </w:r>
      <w:r w:rsidR="00DF119C" w:rsidRPr="00432306">
        <w:rPr>
          <w:rFonts w:ascii="Times New Roman" w:hAnsi="Times New Roman"/>
          <w:sz w:val="24"/>
          <w:szCs w:val="24"/>
        </w:rPr>
        <w:t xml:space="preserve">replacement </w:t>
      </w:r>
      <w:r w:rsidR="005A10BF">
        <w:rPr>
          <w:rFonts w:ascii="Times New Roman" w:hAnsi="Times New Roman"/>
          <w:sz w:val="24"/>
          <w:szCs w:val="24"/>
        </w:rPr>
        <w:t xml:space="preserve">unit and a near term reflection of reserve capacity value in </w:t>
      </w:r>
      <w:r w:rsidR="005A10BF">
        <w:rPr>
          <w:rFonts w:ascii="Times New Roman" w:hAnsi="Times New Roman"/>
          <w:sz w:val="24"/>
          <w:szCs w:val="24"/>
        </w:rPr>
        <w:lastRenderedPageBreak/>
        <w:t xml:space="preserve">cases where the resource balance does not indicate an immediate replacement </w:t>
      </w:r>
      <w:r w:rsidR="009D078B">
        <w:rPr>
          <w:rFonts w:ascii="Times New Roman" w:hAnsi="Times New Roman"/>
          <w:sz w:val="24"/>
          <w:szCs w:val="24"/>
        </w:rPr>
        <w:t>unit</w:t>
      </w:r>
      <w:r w:rsidR="005A10BF">
        <w:rPr>
          <w:rFonts w:ascii="Times New Roman" w:hAnsi="Times New Roman"/>
          <w:sz w:val="24"/>
          <w:szCs w:val="24"/>
        </w:rPr>
        <w:t xml:space="preserve"> need</w:t>
      </w:r>
      <w:r w:rsidR="00DF119C" w:rsidRPr="00432306">
        <w:rPr>
          <w:rFonts w:ascii="Times New Roman" w:hAnsi="Times New Roman"/>
          <w:sz w:val="24"/>
          <w:szCs w:val="24"/>
        </w:rPr>
        <w:t xml:space="preserve">.  </w:t>
      </w:r>
      <w:r w:rsidR="004D23CB" w:rsidRPr="004D23CB">
        <w:rPr>
          <w:rFonts w:ascii="Times New Roman" w:hAnsi="Times New Roman"/>
          <w:sz w:val="24"/>
          <w:szCs w:val="24"/>
        </w:rPr>
        <w:t>Due to the large number of units facing possible retirement, the year of replacement evaluated for particular units was based on assumed retirements of other units.</w:t>
      </w:r>
      <w:r w:rsidR="004D23CB" w:rsidRPr="00432306">
        <w:rPr>
          <w:rFonts w:ascii="Times New Roman" w:hAnsi="Times New Roman"/>
          <w:sz w:val="24"/>
          <w:szCs w:val="24"/>
        </w:rPr>
        <w:t xml:space="preserve"> </w:t>
      </w:r>
      <w:r w:rsidR="00E51FBA">
        <w:rPr>
          <w:rFonts w:ascii="Times New Roman" w:hAnsi="Times New Roman"/>
          <w:sz w:val="24"/>
          <w:szCs w:val="24"/>
        </w:rPr>
        <w:t xml:space="preserve"> </w:t>
      </w:r>
      <w:r w:rsidR="004D23CB">
        <w:rPr>
          <w:rFonts w:ascii="Times New Roman" w:hAnsi="Times New Roman"/>
          <w:sz w:val="24"/>
          <w:szCs w:val="24"/>
        </w:rPr>
        <w:t>T</w:t>
      </w:r>
      <w:r w:rsidR="00DF119C" w:rsidRPr="00432306">
        <w:rPr>
          <w:rFonts w:ascii="Times New Roman" w:hAnsi="Times New Roman"/>
          <w:sz w:val="24"/>
          <w:szCs w:val="24"/>
        </w:rPr>
        <w:t>he evaluation included hourly production cost modeling and cost implications to the transmission system.  Changes in production cost, capital, and other fixed costs were captured in the comparison to help determine the most economical option</w:t>
      </w:r>
      <w:r w:rsidR="009D078B">
        <w:rPr>
          <w:rFonts w:ascii="Times New Roman" w:hAnsi="Times New Roman"/>
          <w:sz w:val="24"/>
          <w:szCs w:val="24"/>
        </w:rPr>
        <w:t xml:space="preserve"> for customers</w:t>
      </w:r>
      <w:r w:rsidR="00DF119C" w:rsidRPr="00432306">
        <w:rPr>
          <w:rFonts w:ascii="Times New Roman" w:hAnsi="Times New Roman"/>
          <w:sz w:val="24"/>
          <w:szCs w:val="24"/>
        </w:rPr>
        <w:t>.</w:t>
      </w:r>
    </w:p>
    <w:p w:rsidR="00D74722" w:rsidRPr="00432306" w:rsidRDefault="00D74722" w:rsidP="003316A6">
      <w:pPr>
        <w:pStyle w:val="BodyText"/>
        <w:spacing w:line="360" w:lineRule="auto"/>
        <w:ind w:firstLine="720"/>
        <w:jc w:val="both"/>
        <w:rPr>
          <w:rFonts w:ascii="Times New Roman" w:hAnsi="Times New Roman"/>
          <w:sz w:val="24"/>
          <w:szCs w:val="24"/>
        </w:rPr>
      </w:pPr>
    </w:p>
    <w:p w:rsidR="00432306" w:rsidRPr="00835BE5" w:rsidRDefault="00432306" w:rsidP="003967A5">
      <w:pPr>
        <w:pStyle w:val="Heading2"/>
        <w:ind w:left="720" w:hanging="720"/>
      </w:pPr>
      <w:bookmarkStart w:id="3" w:name="_Toc299021051"/>
      <w:r w:rsidRPr="00835BE5">
        <w:t>Incremental Costs</w:t>
      </w:r>
      <w:bookmarkEnd w:id="3"/>
      <w:r w:rsidRPr="00835BE5">
        <w:t xml:space="preserve"> </w:t>
      </w:r>
    </w:p>
    <w:p w:rsidR="00DF119C" w:rsidRPr="00432306" w:rsidRDefault="00DF119C" w:rsidP="003316A6">
      <w:pPr>
        <w:pStyle w:val="BodyText"/>
        <w:spacing w:line="360" w:lineRule="auto"/>
        <w:ind w:firstLine="720"/>
        <w:jc w:val="both"/>
        <w:rPr>
          <w:rFonts w:ascii="Times New Roman" w:hAnsi="Times New Roman"/>
          <w:sz w:val="24"/>
          <w:szCs w:val="24"/>
        </w:rPr>
      </w:pPr>
      <w:r w:rsidRPr="00432306">
        <w:rPr>
          <w:rFonts w:ascii="Times New Roman" w:hAnsi="Times New Roman"/>
          <w:sz w:val="24"/>
          <w:szCs w:val="24"/>
        </w:rPr>
        <w:t xml:space="preserve">Incremental costs include fuel, </w:t>
      </w:r>
      <w:r>
        <w:rPr>
          <w:rFonts w:ascii="Times New Roman" w:hAnsi="Times New Roman"/>
          <w:sz w:val="24"/>
          <w:szCs w:val="24"/>
        </w:rPr>
        <w:t xml:space="preserve">operation and maintenance </w:t>
      </w:r>
      <w:r w:rsidR="00585231">
        <w:rPr>
          <w:rFonts w:ascii="Times New Roman" w:hAnsi="Times New Roman"/>
          <w:sz w:val="24"/>
          <w:szCs w:val="24"/>
        </w:rPr>
        <w:t xml:space="preserve">expenses </w:t>
      </w:r>
      <w:r>
        <w:rPr>
          <w:rFonts w:ascii="Times New Roman" w:hAnsi="Times New Roman"/>
          <w:sz w:val="24"/>
          <w:szCs w:val="24"/>
        </w:rPr>
        <w:t>(“</w:t>
      </w:r>
      <w:r w:rsidRPr="00432306">
        <w:rPr>
          <w:rFonts w:ascii="Times New Roman" w:hAnsi="Times New Roman"/>
          <w:sz w:val="24"/>
          <w:szCs w:val="24"/>
        </w:rPr>
        <w:t>O&amp;M</w:t>
      </w:r>
      <w:r>
        <w:rPr>
          <w:rFonts w:ascii="Times New Roman" w:hAnsi="Times New Roman"/>
          <w:sz w:val="24"/>
          <w:szCs w:val="24"/>
        </w:rPr>
        <w:t>”)</w:t>
      </w:r>
      <w:r w:rsidRPr="00432306">
        <w:rPr>
          <w:rFonts w:ascii="Times New Roman" w:hAnsi="Times New Roman"/>
          <w:sz w:val="24"/>
          <w:szCs w:val="24"/>
        </w:rPr>
        <w:t xml:space="preserve">, </w:t>
      </w:r>
      <w:r w:rsidR="001D5012">
        <w:rPr>
          <w:rFonts w:ascii="Times New Roman" w:hAnsi="Times New Roman"/>
          <w:sz w:val="24"/>
          <w:szCs w:val="24"/>
        </w:rPr>
        <w:t xml:space="preserve">maintenance </w:t>
      </w:r>
      <w:r w:rsidRPr="00432306">
        <w:rPr>
          <w:rFonts w:ascii="Times New Roman" w:hAnsi="Times New Roman"/>
          <w:sz w:val="24"/>
          <w:szCs w:val="24"/>
        </w:rPr>
        <w:t>capital, and emissions costs (NO</w:t>
      </w:r>
      <w:r w:rsidRPr="00432306">
        <w:rPr>
          <w:rFonts w:ascii="Times New Roman" w:hAnsi="Times New Roman"/>
          <w:sz w:val="24"/>
          <w:szCs w:val="24"/>
          <w:vertAlign w:val="subscript"/>
        </w:rPr>
        <w:t>X</w:t>
      </w:r>
      <w:r w:rsidRPr="00432306">
        <w:rPr>
          <w:rFonts w:ascii="Times New Roman" w:hAnsi="Times New Roman"/>
          <w:sz w:val="24"/>
          <w:szCs w:val="24"/>
        </w:rPr>
        <w:t>, SO</w:t>
      </w:r>
      <w:r w:rsidRPr="00432306">
        <w:rPr>
          <w:rFonts w:ascii="Times New Roman" w:hAnsi="Times New Roman"/>
          <w:sz w:val="24"/>
          <w:szCs w:val="24"/>
          <w:vertAlign w:val="subscript"/>
        </w:rPr>
        <w:t>2</w:t>
      </w:r>
      <w:r w:rsidRPr="00432306">
        <w:rPr>
          <w:rFonts w:ascii="Times New Roman" w:hAnsi="Times New Roman"/>
          <w:sz w:val="24"/>
          <w:szCs w:val="24"/>
        </w:rPr>
        <w:t>, and CO</w:t>
      </w:r>
      <w:r w:rsidRPr="00432306">
        <w:rPr>
          <w:rFonts w:ascii="Times New Roman" w:hAnsi="Times New Roman"/>
          <w:sz w:val="24"/>
          <w:szCs w:val="24"/>
          <w:vertAlign w:val="subscript"/>
        </w:rPr>
        <w:t>2</w:t>
      </w:r>
      <w:r w:rsidRPr="00432306">
        <w:rPr>
          <w:rFonts w:ascii="Times New Roman" w:hAnsi="Times New Roman"/>
          <w:sz w:val="24"/>
          <w:szCs w:val="24"/>
        </w:rPr>
        <w:t xml:space="preserve">) </w:t>
      </w:r>
      <w:r>
        <w:rPr>
          <w:rFonts w:ascii="Times New Roman" w:hAnsi="Times New Roman"/>
          <w:sz w:val="24"/>
          <w:szCs w:val="24"/>
        </w:rPr>
        <w:t>associated with</w:t>
      </w:r>
      <w:r w:rsidRPr="00432306">
        <w:rPr>
          <w:rFonts w:ascii="Times New Roman" w:hAnsi="Times New Roman"/>
          <w:sz w:val="24"/>
          <w:szCs w:val="24"/>
        </w:rPr>
        <w:t xml:space="preserve"> continued operation of the facility.  An economic dispatch model</w:t>
      </w:r>
      <w:r w:rsidR="003F2698">
        <w:rPr>
          <w:rFonts w:ascii="Times New Roman" w:hAnsi="Times New Roman"/>
          <w:sz w:val="24"/>
          <w:szCs w:val="24"/>
        </w:rPr>
        <w:t xml:space="preserve"> was used to forecast</w:t>
      </w:r>
      <w:r w:rsidRPr="00432306">
        <w:rPr>
          <w:rFonts w:ascii="Times New Roman" w:hAnsi="Times New Roman"/>
          <w:sz w:val="24"/>
          <w:szCs w:val="24"/>
        </w:rPr>
        <w:t xml:space="preserve"> fuel costs and emissions costs based on the hourly operation of the unit in each scenario for the years 201</w:t>
      </w:r>
      <w:r w:rsidR="00A90C6F">
        <w:rPr>
          <w:rFonts w:ascii="Times New Roman" w:hAnsi="Times New Roman"/>
          <w:sz w:val="24"/>
          <w:szCs w:val="24"/>
        </w:rPr>
        <w:t>3</w:t>
      </w:r>
      <w:r w:rsidRPr="00432306">
        <w:rPr>
          <w:rFonts w:ascii="Times New Roman" w:hAnsi="Times New Roman"/>
          <w:sz w:val="24"/>
          <w:szCs w:val="24"/>
        </w:rPr>
        <w:t xml:space="preserve"> to 204</w:t>
      </w:r>
      <w:r w:rsidR="00A90C6F">
        <w:rPr>
          <w:rFonts w:ascii="Times New Roman" w:hAnsi="Times New Roman"/>
          <w:sz w:val="24"/>
          <w:szCs w:val="24"/>
        </w:rPr>
        <w:t>2</w:t>
      </w:r>
      <w:r w:rsidRPr="00432306">
        <w:rPr>
          <w:rFonts w:ascii="Times New Roman" w:hAnsi="Times New Roman"/>
          <w:sz w:val="24"/>
          <w:szCs w:val="24"/>
        </w:rPr>
        <w:t>.</w:t>
      </w:r>
    </w:p>
    <w:p w:rsidR="00DF119C" w:rsidRPr="00432306" w:rsidRDefault="00DF119C" w:rsidP="003316A6">
      <w:pPr>
        <w:pStyle w:val="BodyText"/>
        <w:spacing w:line="360" w:lineRule="auto"/>
        <w:ind w:firstLine="720"/>
        <w:jc w:val="both"/>
        <w:rPr>
          <w:rFonts w:ascii="Times New Roman" w:hAnsi="Times New Roman"/>
          <w:sz w:val="24"/>
          <w:szCs w:val="24"/>
        </w:rPr>
      </w:pPr>
      <w:r w:rsidRPr="004A5B53">
        <w:rPr>
          <w:rFonts w:ascii="Times New Roman" w:hAnsi="Times New Roman"/>
          <w:sz w:val="24"/>
          <w:szCs w:val="24"/>
        </w:rPr>
        <w:t xml:space="preserve">O&amp;M includes labor, materials, overhead costs, and the costs of engineering and support services requested by the plant.  </w:t>
      </w:r>
      <w:r w:rsidR="001D5012" w:rsidRPr="004A5B53">
        <w:rPr>
          <w:rFonts w:ascii="Times New Roman" w:hAnsi="Times New Roman"/>
          <w:sz w:val="24"/>
          <w:szCs w:val="24"/>
        </w:rPr>
        <w:t xml:space="preserve">Maintenance capital costs are the projected capital expenditures necessary to keep the units running through the analysis period at the current or projected level of operation.  </w:t>
      </w:r>
      <w:r w:rsidR="009D078B" w:rsidRPr="004A5B53">
        <w:rPr>
          <w:rFonts w:ascii="Times New Roman" w:hAnsi="Times New Roman"/>
          <w:sz w:val="24"/>
          <w:szCs w:val="24"/>
        </w:rPr>
        <w:t xml:space="preserve">For units that will continue under </w:t>
      </w:r>
      <w:r w:rsidR="00CE1591">
        <w:rPr>
          <w:rFonts w:ascii="Times New Roman" w:hAnsi="Times New Roman"/>
          <w:sz w:val="24"/>
          <w:szCs w:val="24"/>
        </w:rPr>
        <w:t>current unit conditions</w:t>
      </w:r>
      <w:r w:rsidR="009D078B" w:rsidRPr="004A5B53">
        <w:rPr>
          <w:rFonts w:ascii="Times New Roman" w:hAnsi="Times New Roman"/>
          <w:sz w:val="24"/>
          <w:szCs w:val="24"/>
        </w:rPr>
        <w:t xml:space="preserve"> (i.e., no fuel change or significant change in operation hours), f</w:t>
      </w:r>
      <w:r w:rsidRPr="004A5B53">
        <w:rPr>
          <w:rFonts w:ascii="Times New Roman" w:hAnsi="Times New Roman"/>
          <w:sz w:val="24"/>
          <w:szCs w:val="24"/>
        </w:rPr>
        <w:t xml:space="preserve">ive-year projections of unit incremental O&amp;M </w:t>
      </w:r>
      <w:r w:rsidR="00E65B37" w:rsidRPr="004A5B53">
        <w:rPr>
          <w:rFonts w:ascii="Times New Roman" w:hAnsi="Times New Roman"/>
          <w:sz w:val="24"/>
          <w:szCs w:val="24"/>
        </w:rPr>
        <w:t xml:space="preserve">and maintenance capital </w:t>
      </w:r>
      <w:r w:rsidRPr="004A5B53">
        <w:rPr>
          <w:rFonts w:ascii="Times New Roman" w:hAnsi="Times New Roman"/>
          <w:sz w:val="24"/>
          <w:szCs w:val="24"/>
        </w:rPr>
        <w:t>costs were obtained from the 201</w:t>
      </w:r>
      <w:r w:rsidR="009D078B" w:rsidRPr="004A5B53">
        <w:rPr>
          <w:rFonts w:ascii="Times New Roman" w:hAnsi="Times New Roman"/>
          <w:sz w:val="24"/>
          <w:szCs w:val="24"/>
        </w:rPr>
        <w:t>2</w:t>
      </w:r>
      <w:r w:rsidRPr="004A5B53">
        <w:rPr>
          <w:rFonts w:ascii="Times New Roman" w:hAnsi="Times New Roman"/>
          <w:sz w:val="24"/>
          <w:szCs w:val="24"/>
        </w:rPr>
        <w:t xml:space="preserve"> budget process</w:t>
      </w:r>
      <w:r w:rsidR="009D078B" w:rsidRPr="004A5B53">
        <w:rPr>
          <w:rFonts w:ascii="Times New Roman" w:hAnsi="Times New Roman"/>
          <w:sz w:val="24"/>
          <w:szCs w:val="24"/>
        </w:rPr>
        <w:t xml:space="preserve"> along with five years of historical spending data</w:t>
      </w:r>
      <w:r w:rsidR="0000627B" w:rsidRPr="004A5B53">
        <w:rPr>
          <w:rFonts w:ascii="Times New Roman" w:hAnsi="Times New Roman"/>
          <w:sz w:val="24"/>
          <w:szCs w:val="24"/>
        </w:rPr>
        <w:t xml:space="preserve"> for maintenance capital</w:t>
      </w:r>
      <w:r w:rsidRPr="004A5B53">
        <w:rPr>
          <w:rFonts w:ascii="Times New Roman" w:hAnsi="Times New Roman"/>
          <w:sz w:val="24"/>
          <w:szCs w:val="24"/>
        </w:rPr>
        <w:t>.  The incremental costs for the remaining years (</w:t>
      </w:r>
      <w:r w:rsidR="009D078B" w:rsidRPr="004A5B53">
        <w:rPr>
          <w:rFonts w:ascii="Times New Roman" w:hAnsi="Times New Roman"/>
          <w:sz w:val="24"/>
          <w:szCs w:val="24"/>
        </w:rPr>
        <w:t>201</w:t>
      </w:r>
      <w:r w:rsidR="0028791D">
        <w:rPr>
          <w:rFonts w:ascii="Times New Roman" w:hAnsi="Times New Roman"/>
          <w:sz w:val="24"/>
          <w:szCs w:val="24"/>
        </w:rPr>
        <w:t>8</w:t>
      </w:r>
      <w:r w:rsidR="009D078B" w:rsidRPr="004A5B53">
        <w:rPr>
          <w:rFonts w:ascii="Times New Roman" w:hAnsi="Times New Roman"/>
          <w:sz w:val="24"/>
          <w:szCs w:val="24"/>
        </w:rPr>
        <w:t xml:space="preserve"> </w:t>
      </w:r>
      <w:r w:rsidRPr="004A5B53">
        <w:rPr>
          <w:rFonts w:ascii="Times New Roman" w:hAnsi="Times New Roman"/>
          <w:sz w:val="24"/>
          <w:szCs w:val="24"/>
        </w:rPr>
        <w:t>to 204</w:t>
      </w:r>
      <w:r w:rsidR="00A90C6F" w:rsidRPr="004A5B53">
        <w:rPr>
          <w:rFonts w:ascii="Times New Roman" w:hAnsi="Times New Roman"/>
          <w:sz w:val="24"/>
          <w:szCs w:val="24"/>
        </w:rPr>
        <w:t>2</w:t>
      </w:r>
      <w:r w:rsidRPr="004A5B53">
        <w:rPr>
          <w:rFonts w:ascii="Times New Roman" w:hAnsi="Times New Roman"/>
          <w:sz w:val="24"/>
          <w:szCs w:val="24"/>
        </w:rPr>
        <w:t>) were calculated using a</w:t>
      </w:r>
      <w:r w:rsidR="009D078B" w:rsidRPr="004A5B53">
        <w:rPr>
          <w:rFonts w:ascii="Times New Roman" w:hAnsi="Times New Roman"/>
          <w:sz w:val="24"/>
          <w:szCs w:val="24"/>
        </w:rPr>
        <w:t>n</w:t>
      </w:r>
      <w:r w:rsidRPr="004A5B53">
        <w:rPr>
          <w:rFonts w:ascii="Times New Roman" w:hAnsi="Times New Roman"/>
          <w:sz w:val="24"/>
          <w:szCs w:val="24"/>
        </w:rPr>
        <w:t xml:space="preserve"> average of the projections for the first 5 years</w:t>
      </w:r>
      <w:r w:rsidR="009D078B" w:rsidRPr="004A5B53">
        <w:rPr>
          <w:rFonts w:ascii="Times New Roman" w:hAnsi="Times New Roman"/>
          <w:sz w:val="24"/>
          <w:szCs w:val="24"/>
        </w:rPr>
        <w:t xml:space="preserve"> </w:t>
      </w:r>
      <w:r w:rsidR="0000627B" w:rsidRPr="004A5B53">
        <w:rPr>
          <w:rFonts w:ascii="Times New Roman" w:hAnsi="Times New Roman"/>
          <w:sz w:val="24"/>
          <w:szCs w:val="24"/>
        </w:rPr>
        <w:t>for O&amp;M</w:t>
      </w:r>
      <w:r w:rsidR="00747C26">
        <w:rPr>
          <w:rFonts w:ascii="Times New Roman" w:hAnsi="Times New Roman"/>
          <w:sz w:val="24"/>
          <w:szCs w:val="24"/>
        </w:rPr>
        <w:t>,</w:t>
      </w:r>
      <w:r w:rsidR="0000627B" w:rsidRPr="004A5B53">
        <w:rPr>
          <w:rFonts w:ascii="Times New Roman" w:hAnsi="Times New Roman"/>
          <w:sz w:val="24"/>
          <w:szCs w:val="24"/>
        </w:rPr>
        <w:t xml:space="preserve"> </w:t>
      </w:r>
      <w:r w:rsidR="009D078B" w:rsidRPr="004A5B53">
        <w:rPr>
          <w:rFonts w:ascii="Times New Roman" w:hAnsi="Times New Roman"/>
          <w:sz w:val="24"/>
          <w:szCs w:val="24"/>
        </w:rPr>
        <w:t>along with the last 5 years of actual spending</w:t>
      </w:r>
      <w:r w:rsidRPr="004A5B53">
        <w:rPr>
          <w:rFonts w:ascii="Times New Roman" w:hAnsi="Times New Roman"/>
          <w:sz w:val="24"/>
          <w:szCs w:val="24"/>
        </w:rPr>
        <w:t xml:space="preserve"> </w:t>
      </w:r>
      <w:r w:rsidR="0000627B" w:rsidRPr="004A5B53">
        <w:rPr>
          <w:rFonts w:ascii="Times New Roman" w:hAnsi="Times New Roman"/>
          <w:sz w:val="24"/>
          <w:szCs w:val="24"/>
        </w:rPr>
        <w:t>for maintenance capital</w:t>
      </w:r>
      <w:r w:rsidR="00747C26">
        <w:rPr>
          <w:rFonts w:ascii="Times New Roman" w:hAnsi="Times New Roman"/>
          <w:sz w:val="24"/>
          <w:szCs w:val="24"/>
        </w:rPr>
        <w:t>,</w:t>
      </w:r>
      <w:r w:rsidR="0000627B" w:rsidRPr="004A5B53">
        <w:rPr>
          <w:rFonts w:ascii="Times New Roman" w:hAnsi="Times New Roman"/>
          <w:sz w:val="24"/>
          <w:szCs w:val="24"/>
        </w:rPr>
        <w:t xml:space="preserve"> </w:t>
      </w:r>
      <w:r w:rsidRPr="004A5B53">
        <w:rPr>
          <w:rFonts w:ascii="Times New Roman" w:hAnsi="Times New Roman"/>
          <w:sz w:val="24"/>
          <w:szCs w:val="24"/>
        </w:rPr>
        <w:t xml:space="preserve">and escalating the resulting value at inflation.  </w:t>
      </w:r>
      <w:r w:rsidR="009D078B" w:rsidRPr="004A5B53">
        <w:rPr>
          <w:rFonts w:ascii="Times New Roman" w:hAnsi="Times New Roman"/>
          <w:sz w:val="24"/>
          <w:szCs w:val="24"/>
        </w:rPr>
        <w:t>For units where operation profiles, fuel types, and/or staffing needs will be significantly impacted by the MATS compliance plan, data was gathered from plant level estimates and/or adjustments wer</w:t>
      </w:r>
      <w:r w:rsidR="00784826" w:rsidRPr="004A5B53">
        <w:rPr>
          <w:rFonts w:ascii="Times New Roman" w:hAnsi="Times New Roman"/>
          <w:sz w:val="24"/>
          <w:szCs w:val="24"/>
        </w:rPr>
        <w:t>e</w:t>
      </w:r>
      <w:r w:rsidR="009D078B" w:rsidRPr="004A5B53">
        <w:rPr>
          <w:rFonts w:ascii="Times New Roman" w:hAnsi="Times New Roman"/>
          <w:sz w:val="24"/>
          <w:szCs w:val="24"/>
        </w:rPr>
        <w:t xml:space="preserve"> made to the budget information base</w:t>
      </w:r>
      <w:r w:rsidR="00A922B5">
        <w:rPr>
          <w:rFonts w:ascii="Times New Roman" w:hAnsi="Times New Roman"/>
          <w:sz w:val="24"/>
          <w:szCs w:val="24"/>
        </w:rPr>
        <w:t>d</w:t>
      </w:r>
      <w:r w:rsidR="009D078B" w:rsidRPr="004A5B53">
        <w:rPr>
          <w:rFonts w:ascii="Times New Roman" w:hAnsi="Times New Roman"/>
          <w:sz w:val="24"/>
          <w:szCs w:val="24"/>
        </w:rPr>
        <w:t xml:space="preserve"> on sound engineering </w:t>
      </w:r>
      <w:r w:rsidR="00620A51" w:rsidRPr="004A5B53">
        <w:rPr>
          <w:rFonts w:ascii="Times New Roman" w:hAnsi="Times New Roman"/>
          <w:sz w:val="24"/>
          <w:szCs w:val="24"/>
        </w:rPr>
        <w:t>judgment</w:t>
      </w:r>
      <w:r w:rsidR="009D078B" w:rsidRPr="004A5B53">
        <w:rPr>
          <w:rFonts w:ascii="Times New Roman" w:hAnsi="Times New Roman"/>
          <w:sz w:val="24"/>
          <w:szCs w:val="24"/>
        </w:rPr>
        <w:t xml:space="preserve">.  </w:t>
      </w:r>
      <w:r w:rsidRPr="004A5B53">
        <w:rPr>
          <w:rFonts w:ascii="Times New Roman" w:hAnsi="Times New Roman"/>
          <w:sz w:val="24"/>
          <w:szCs w:val="24"/>
        </w:rPr>
        <w:t>Environmental O&amp;M for all scheduled environmental controls is also included.</w:t>
      </w:r>
    </w:p>
    <w:p w:rsidR="00DF119C" w:rsidRPr="00432306" w:rsidRDefault="00DF119C" w:rsidP="003316A6">
      <w:pPr>
        <w:pStyle w:val="BodyText"/>
        <w:spacing w:line="360" w:lineRule="auto"/>
        <w:ind w:firstLine="720"/>
        <w:jc w:val="both"/>
        <w:rPr>
          <w:rFonts w:ascii="Times New Roman" w:hAnsi="Times New Roman"/>
          <w:sz w:val="24"/>
          <w:szCs w:val="24"/>
        </w:rPr>
      </w:pPr>
      <w:r>
        <w:rPr>
          <w:rFonts w:ascii="Times New Roman" w:hAnsi="Times New Roman"/>
          <w:sz w:val="24"/>
          <w:szCs w:val="24"/>
        </w:rPr>
        <w:t>E</w:t>
      </w:r>
      <w:r w:rsidRPr="00432306">
        <w:rPr>
          <w:rFonts w:ascii="Times New Roman" w:hAnsi="Times New Roman"/>
          <w:sz w:val="24"/>
          <w:szCs w:val="24"/>
        </w:rPr>
        <w:t xml:space="preserve">nvironmental control capital expenditures that </w:t>
      </w:r>
      <w:r w:rsidR="005146CE">
        <w:rPr>
          <w:rFonts w:ascii="Times New Roman" w:hAnsi="Times New Roman"/>
          <w:sz w:val="24"/>
          <w:szCs w:val="24"/>
        </w:rPr>
        <w:t xml:space="preserve">are projected to </w:t>
      </w:r>
      <w:r w:rsidRPr="00432306">
        <w:rPr>
          <w:rFonts w:ascii="Times New Roman" w:hAnsi="Times New Roman"/>
          <w:sz w:val="24"/>
          <w:szCs w:val="24"/>
        </w:rPr>
        <w:t>be required for compliance</w:t>
      </w:r>
      <w:r>
        <w:rPr>
          <w:rFonts w:ascii="Times New Roman" w:hAnsi="Times New Roman"/>
          <w:sz w:val="24"/>
          <w:szCs w:val="24"/>
        </w:rPr>
        <w:t xml:space="preserve"> were</w:t>
      </w:r>
      <w:r w:rsidRPr="00432306">
        <w:rPr>
          <w:rFonts w:ascii="Times New Roman" w:hAnsi="Times New Roman"/>
          <w:sz w:val="24"/>
          <w:szCs w:val="24"/>
        </w:rPr>
        <w:t xml:space="preserve"> </w:t>
      </w:r>
      <w:r>
        <w:rPr>
          <w:rFonts w:ascii="Times New Roman" w:hAnsi="Times New Roman"/>
          <w:sz w:val="24"/>
          <w:szCs w:val="24"/>
        </w:rPr>
        <w:t>n</w:t>
      </w:r>
      <w:r w:rsidRPr="00432306">
        <w:rPr>
          <w:rFonts w:ascii="Times New Roman" w:hAnsi="Times New Roman"/>
          <w:sz w:val="24"/>
          <w:szCs w:val="24"/>
        </w:rPr>
        <w:t xml:space="preserve">ot included in the </w:t>
      </w:r>
      <w:r w:rsidR="00E65B37">
        <w:rPr>
          <w:rFonts w:ascii="Times New Roman" w:hAnsi="Times New Roman"/>
          <w:sz w:val="24"/>
          <w:szCs w:val="24"/>
        </w:rPr>
        <w:t xml:space="preserve">ongoing operation </w:t>
      </w:r>
      <w:r w:rsidRPr="00432306">
        <w:rPr>
          <w:rFonts w:ascii="Times New Roman" w:hAnsi="Times New Roman"/>
          <w:sz w:val="24"/>
          <w:szCs w:val="24"/>
        </w:rPr>
        <w:t xml:space="preserve">capital expenditures </w:t>
      </w:r>
      <w:r w:rsidR="00E65B37">
        <w:rPr>
          <w:rFonts w:ascii="Times New Roman" w:hAnsi="Times New Roman"/>
          <w:sz w:val="24"/>
          <w:szCs w:val="24"/>
        </w:rPr>
        <w:t>described above</w:t>
      </w:r>
      <w:r w:rsidRPr="00432306">
        <w:rPr>
          <w:rFonts w:ascii="Times New Roman" w:hAnsi="Times New Roman"/>
          <w:sz w:val="24"/>
          <w:szCs w:val="24"/>
        </w:rPr>
        <w:t xml:space="preserve">.  </w:t>
      </w:r>
      <w:r>
        <w:rPr>
          <w:rFonts w:ascii="Times New Roman" w:hAnsi="Times New Roman"/>
          <w:sz w:val="24"/>
          <w:szCs w:val="24"/>
        </w:rPr>
        <w:t>Instead, t</w:t>
      </w:r>
      <w:r w:rsidRPr="00432306">
        <w:rPr>
          <w:rFonts w:ascii="Times New Roman" w:hAnsi="Times New Roman"/>
          <w:sz w:val="24"/>
          <w:szCs w:val="24"/>
        </w:rPr>
        <w:t xml:space="preserve">hese incremental capital estimates were provided by Southern Company </w:t>
      </w:r>
      <w:r>
        <w:rPr>
          <w:rFonts w:ascii="Times New Roman" w:hAnsi="Times New Roman"/>
          <w:sz w:val="24"/>
          <w:szCs w:val="24"/>
        </w:rPr>
        <w:t xml:space="preserve">Services </w:t>
      </w:r>
      <w:r>
        <w:rPr>
          <w:rFonts w:ascii="Times New Roman" w:hAnsi="Times New Roman"/>
          <w:sz w:val="24"/>
          <w:szCs w:val="24"/>
        </w:rPr>
        <w:lastRenderedPageBreak/>
        <w:t xml:space="preserve">(“SCS”) </w:t>
      </w:r>
      <w:r w:rsidRPr="00432306">
        <w:rPr>
          <w:rFonts w:ascii="Times New Roman" w:hAnsi="Times New Roman"/>
          <w:sz w:val="24"/>
          <w:szCs w:val="24"/>
        </w:rPr>
        <w:t>Engineering and Construction Services (</w:t>
      </w:r>
      <w:r>
        <w:rPr>
          <w:rFonts w:ascii="Times New Roman" w:hAnsi="Times New Roman"/>
          <w:sz w:val="24"/>
          <w:szCs w:val="24"/>
        </w:rPr>
        <w:t>“</w:t>
      </w:r>
      <w:r w:rsidRPr="00432306">
        <w:rPr>
          <w:rFonts w:ascii="Times New Roman" w:hAnsi="Times New Roman"/>
          <w:sz w:val="24"/>
          <w:szCs w:val="24"/>
        </w:rPr>
        <w:t>E&amp;CS</w:t>
      </w:r>
      <w:r>
        <w:rPr>
          <w:rFonts w:ascii="Times New Roman" w:hAnsi="Times New Roman"/>
          <w:sz w:val="24"/>
          <w:szCs w:val="24"/>
        </w:rPr>
        <w:t>”</w:t>
      </w:r>
      <w:r w:rsidRPr="00432306">
        <w:rPr>
          <w:rFonts w:ascii="Times New Roman" w:hAnsi="Times New Roman"/>
          <w:sz w:val="24"/>
          <w:szCs w:val="24"/>
        </w:rPr>
        <w:t xml:space="preserve">).  The most recently available capital estimates were used in the studies and were included as specified in the analyses below.  The control requirements and dates </w:t>
      </w:r>
      <w:r w:rsidR="0033557F">
        <w:rPr>
          <w:rFonts w:ascii="Times New Roman" w:hAnsi="Times New Roman"/>
          <w:sz w:val="24"/>
          <w:szCs w:val="24"/>
        </w:rPr>
        <w:t xml:space="preserve">that are included in the analysis </w:t>
      </w:r>
      <w:r w:rsidRPr="00432306">
        <w:rPr>
          <w:rFonts w:ascii="Times New Roman" w:hAnsi="Times New Roman"/>
          <w:sz w:val="24"/>
          <w:szCs w:val="24"/>
        </w:rPr>
        <w:t>were based on the</w:t>
      </w:r>
      <w:r w:rsidR="00567C5F">
        <w:rPr>
          <w:rFonts w:ascii="Times New Roman" w:hAnsi="Times New Roman"/>
          <w:sz w:val="24"/>
          <w:szCs w:val="24"/>
        </w:rPr>
        <w:t xml:space="preserve"> compliance requirements of </w:t>
      </w:r>
      <w:r w:rsidRPr="00432306">
        <w:rPr>
          <w:rFonts w:ascii="Times New Roman" w:hAnsi="Times New Roman"/>
          <w:sz w:val="24"/>
          <w:szCs w:val="24"/>
        </w:rPr>
        <w:t>currently final, proposed, and/or expected environmental rulemakings and their associated compliance requirements</w:t>
      </w:r>
      <w:r>
        <w:rPr>
          <w:rFonts w:ascii="Times New Roman" w:hAnsi="Times New Roman"/>
          <w:sz w:val="24"/>
          <w:szCs w:val="24"/>
        </w:rPr>
        <w:t>.</w:t>
      </w:r>
      <w:r w:rsidRPr="00432306">
        <w:rPr>
          <w:rFonts w:ascii="Times New Roman" w:hAnsi="Times New Roman"/>
          <w:sz w:val="24"/>
          <w:szCs w:val="24"/>
        </w:rPr>
        <w:t xml:space="preserve">  As </w:t>
      </w:r>
      <w:r w:rsidR="002E4D91">
        <w:rPr>
          <w:rFonts w:ascii="Times New Roman" w:hAnsi="Times New Roman"/>
          <w:sz w:val="24"/>
          <w:szCs w:val="24"/>
        </w:rPr>
        <w:t xml:space="preserve">the </w:t>
      </w:r>
      <w:r w:rsidR="00361F32" w:rsidRPr="005D704B">
        <w:rPr>
          <w:rFonts w:ascii="Times New Roman" w:hAnsi="Times New Roman"/>
          <w:sz w:val="24"/>
          <w:szCs w:val="24"/>
        </w:rPr>
        <w:t>preliminary or proposed</w:t>
      </w:r>
      <w:r w:rsidR="002E4D91" w:rsidRPr="005D704B">
        <w:rPr>
          <w:rFonts w:ascii="Times New Roman" w:hAnsi="Times New Roman"/>
          <w:sz w:val="24"/>
          <w:szCs w:val="24"/>
        </w:rPr>
        <w:t xml:space="preserve"> </w:t>
      </w:r>
      <w:r w:rsidRPr="005D704B">
        <w:rPr>
          <w:rFonts w:ascii="Times New Roman" w:hAnsi="Times New Roman"/>
          <w:sz w:val="24"/>
          <w:szCs w:val="24"/>
        </w:rPr>
        <w:t>rules are finalized, some</w:t>
      </w:r>
      <w:r w:rsidRPr="00432306">
        <w:rPr>
          <w:rFonts w:ascii="Times New Roman" w:hAnsi="Times New Roman"/>
          <w:sz w:val="24"/>
          <w:szCs w:val="24"/>
        </w:rPr>
        <w:t xml:space="preserve"> of these requirements and dates may shift</w:t>
      </w:r>
      <w:r>
        <w:rPr>
          <w:rFonts w:ascii="Times New Roman" w:hAnsi="Times New Roman"/>
          <w:sz w:val="24"/>
          <w:szCs w:val="24"/>
        </w:rPr>
        <w:t xml:space="preserve">; </w:t>
      </w:r>
      <w:r w:rsidRPr="00432306">
        <w:rPr>
          <w:rFonts w:ascii="Times New Roman" w:hAnsi="Times New Roman"/>
          <w:sz w:val="24"/>
          <w:szCs w:val="24"/>
        </w:rPr>
        <w:t xml:space="preserve">however, those included are based on the most recent knowledge and expectations at the time of the analyses.    </w:t>
      </w:r>
    </w:p>
    <w:p w:rsidR="00D74722" w:rsidRDefault="00E65B37" w:rsidP="003316A6">
      <w:pPr>
        <w:pStyle w:val="BodyText"/>
        <w:spacing w:line="360" w:lineRule="auto"/>
        <w:ind w:firstLine="720"/>
        <w:jc w:val="both"/>
        <w:rPr>
          <w:rFonts w:ascii="Times New Roman" w:hAnsi="Times New Roman"/>
          <w:sz w:val="24"/>
          <w:szCs w:val="24"/>
        </w:rPr>
      </w:pPr>
      <w:r>
        <w:rPr>
          <w:rFonts w:ascii="Times New Roman" w:hAnsi="Times New Roman"/>
          <w:sz w:val="24"/>
          <w:szCs w:val="24"/>
        </w:rPr>
        <w:t xml:space="preserve">The combination of these expense streams and the declining revenue requirements on these capital streams </w:t>
      </w:r>
      <w:r w:rsidR="0000627B">
        <w:rPr>
          <w:rFonts w:ascii="Times New Roman" w:hAnsi="Times New Roman"/>
          <w:sz w:val="24"/>
          <w:szCs w:val="24"/>
        </w:rPr>
        <w:t>constitu</w:t>
      </w:r>
      <w:r w:rsidR="006C0652">
        <w:rPr>
          <w:rFonts w:ascii="Times New Roman" w:hAnsi="Times New Roman"/>
          <w:sz w:val="24"/>
          <w:szCs w:val="24"/>
        </w:rPr>
        <w:t>t</w:t>
      </w:r>
      <w:r w:rsidR="0000627B">
        <w:rPr>
          <w:rFonts w:ascii="Times New Roman" w:hAnsi="Times New Roman"/>
          <w:sz w:val="24"/>
          <w:szCs w:val="24"/>
        </w:rPr>
        <w:t xml:space="preserve">e the </w:t>
      </w:r>
      <w:r>
        <w:rPr>
          <w:rFonts w:ascii="Times New Roman" w:hAnsi="Times New Roman"/>
          <w:sz w:val="24"/>
          <w:szCs w:val="24"/>
        </w:rPr>
        <w:t>total f</w:t>
      </w:r>
      <w:r w:rsidR="00DF119C" w:rsidRPr="00432306">
        <w:rPr>
          <w:rFonts w:ascii="Times New Roman" w:hAnsi="Times New Roman"/>
          <w:sz w:val="24"/>
          <w:szCs w:val="24"/>
        </w:rPr>
        <w:t>ixed costs associated with the continued operation for the existing generating units over the 30-year evaluation period.</w:t>
      </w:r>
      <w:r w:rsidR="006C24D4" w:rsidRPr="006C24D4">
        <w:rPr>
          <w:rFonts w:ascii="Times New Roman" w:hAnsi="Times New Roman"/>
          <w:sz w:val="24"/>
          <w:szCs w:val="24"/>
        </w:rPr>
        <w:t xml:space="preserve"> </w:t>
      </w:r>
      <w:r w:rsidR="0040599B">
        <w:rPr>
          <w:rFonts w:ascii="Times New Roman" w:hAnsi="Times New Roman"/>
          <w:sz w:val="24"/>
          <w:szCs w:val="24"/>
        </w:rPr>
        <w:t xml:space="preserve"> </w:t>
      </w:r>
      <w:r w:rsidR="006C24D4">
        <w:rPr>
          <w:rFonts w:ascii="Times New Roman" w:hAnsi="Times New Roman"/>
          <w:sz w:val="24"/>
          <w:szCs w:val="24"/>
        </w:rPr>
        <w:t>Additional information about the environmental rulemakings and their projected compliance requirements that are taken into account in the analyses below can be found in the Environmental Compliance Strategy</w:t>
      </w:r>
      <w:r w:rsidR="0040599B">
        <w:rPr>
          <w:rFonts w:ascii="Times New Roman" w:hAnsi="Times New Roman"/>
          <w:sz w:val="24"/>
          <w:szCs w:val="24"/>
        </w:rPr>
        <w:t xml:space="preserve"> in Technical Appendix Volume 2</w:t>
      </w:r>
      <w:r w:rsidR="006C24D4">
        <w:rPr>
          <w:rFonts w:ascii="Times New Roman" w:hAnsi="Times New Roman"/>
          <w:sz w:val="24"/>
          <w:szCs w:val="24"/>
        </w:rPr>
        <w:t>.</w:t>
      </w:r>
    </w:p>
    <w:p w:rsidR="00DF119C" w:rsidRPr="00F81AE6" w:rsidRDefault="00DF119C" w:rsidP="003316A6">
      <w:pPr>
        <w:pStyle w:val="BodyText"/>
        <w:spacing w:line="360" w:lineRule="auto"/>
        <w:ind w:firstLine="720"/>
        <w:jc w:val="both"/>
        <w:rPr>
          <w:rFonts w:ascii="Times New Roman" w:hAnsi="Times New Roman"/>
          <w:sz w:val="24"/>
          <w:szCs w:val="24"/>
        </w:rPr>
      </w:pPr>
      <w:r w:rsidRPr="00432306">
        <w:rPr>
          <w:rFonts w:ascii="Times New Roman" w:hAnsi="Times New Roman"/>
          <w:sz w:val="24"/>
          <w:szCs w:val="24"/>
        </w:rPr>
        <w:t xml:space="preserve">  </w:t>
      </w:r>
    </w:p>
    <w:p w:rsidR="00432306" w:rsidRPr="00835BE5" w:rsidRDefault="00432306" w:rsidP="003967A5">
      <w:pPr>
        <w:pStyle w:val="Heading2"/>
        <w:ind w:left="720" w:hanging="720"/>
      </w:pPr>
      <w:bookmarkStart w:id="4" w:name="_Toc299021052"/>
      <w:r w:rsidRPr="00835BE5">
        <w:t xml:space="preserve">Replacement </w:t>
      </w:r>
      <w:r w:rsidR="00B93667">
        <w:t xml:space="preserve">Unit </w:t>
      </w:r>
      <w:r w:rsidRPr="00835BE5">
        <w:t>Costs</w:t>
      </w:r>
      <w:bookmarkEnd w:id="4"/>
      <w:r w:rsidRPr="00835BE5">
        <w:t xml:space="preserve"> </w:t>
      </w:r>
    </w:p>
    <w:p w:rsidR="00DF119C" w:rsidRPr="00432306" w:rsidRDefault="00DF119C" w:rsidP="00542BA5">
      <w:pPr>
        <w:pStyle w:val="BodyText"/>
        <w:spacing w:line="360" w:lineRule="auto"/>
        <w:ind w:firstLine="720"/>
        <w:jc w:val="both"/>
        <w:rPr>
          <w:rFonts w:ascii="Times New Roman" w:hAnsi="Times New Roman"/>
          <w:sz w:val="24"/>
          <w:szCs w:val="24"/>
        </w:rPr>
      </w:pPr>
      <w:r w:rsidRPr="00432306">
        <w:rPr>
          <w:rFonts w:ascii="Times New Roman" w:hAnsi="Times New Roman"/>
          <w:sz w:val="24"/>
          <w:szCs w:val="24"/>
        </w:rPr>
        <w:t>Replacement costs</w:t>
      </w:r>
      <w:r w:rsidR="00C9307D">
        <w:rPr>
          <w:rFonts w:ascii="Times New Roman" w:hAnsi="Times New Roman"/>
          <w:sz w:val="24"/>
          <w:szCs w:val="24"/>
        </w:rPr>
        <w:t xml:space="preserve"> (</w:t>
      </w:r>
      <w:r w:rsidRPr="00432306">
        <w:rPr>
          <w:rFonts w:ascii="Times New Roman" w:hAnsi="Times New Roman"/>
          <w:sz w:val="24"/>
          <w:szCs w:val="24"/>
        </w:rPr>
        <w:t xml:space="preserve">installation capital, fixed O&amp;M, and continue to operate </w:t>
      </w:r>
      <w:proofErr w:type="gramStart"/>
      <w:r w:rsidRPr="00432306">
        <w:rPr>
          <w:rFonts w:ascii="Times New Roman" w:hAnsi="Times New Roman"/>
          <w:sz w:val="24"/>
          <w:szCs w:val="24"/>
        </w:rPr>
        <w:t xml:space="preserve">capital </w:t>
      </w:r>
      <w:r w:rsidR="00E72C33">
        <w:rPr>
          <w:rFonts w:ascii="Times New Roman" w:hAnsi="Times New Roman"/>
          <w:sz w:val="24"/>
          <w:szCs w:val="24"/>
        </w:rPr>
        <w:t xml:space="preserve">which </w:t>
      </w:r>
      <w:r w:rsidRPr="00432306">
        <w:rPr>
          <w:rFonts w:ascii="Times New Roman" w:hAnsi="Times New Roman"/>
          <w:sz w:val="24"/>
          <w:szCs w:val="24"/>
        </w:rPr>
        <w:t>are</w:t>
      </w:r>
      <w:proofErr w:type="gramEnd"/>
      <w:r>
        <w:rPr>
          <w:rFonts w:ascii="Times New Roman" w:hAnsi="Times New Roman"/>
          <w:sz w:val="24"/>
          <w:szCs w:val="24"/>
        </w:rPr>
        <w:t xml:space="preserve"> all</w:t>
      </w:r>
      <w:r w:rsidRPr="00432306">
        <w:rPr>
          <w:rFonts w:ascii="Times New Roman" w:hAnsi="Times New Roman"/>
          <w:sz w:val="24"/>
          <w:szCs w:val="24"/>
        </w:rPr>
        <w:t xml:space="preserve"> </w:t>
      </w:r>
      <w:r w:rsidR="00C9307D">
        <w:rPr>
          <w:rFonts w:ascii="Times New Roman" w:hAnsi="Times New Roman"/>
          <w:sz w:val="24"/>
          <w:szCs w:val="24"/>
        </w:rPr>
        <w:t xml:space="preserve">representative of generic, repeatable </w:t>
      </w:r>
      <w:r w:rsidRPr="00432306">
        <w:rPr>
          <w:rFonts w:ascii="Times New Roman" w:hAnsi="Times New Roman"/>
          <w:sz w:val="24"/>
          <w:szCs w:val="24"/>
        </w:rPr>
        <w:t>site</w:t>
      </w:r>
      <w:r w:rsidR="00C9307D">
        <w:rPr>
          <w:rFonts w:ascii="Times New Roman" w:hAnsi="Times New Roman"/>
          <w:sz w:val="24"/>
          <w:szCs w:val="24"/>
        </w:rPr>
        <w:t>-</w:t>
      </w:r>
      <w:r w:rsidRPr="00432306">
        <w:rPr>
          <w:rFonts w:ascii="Times New Roman" w:hAnsi="Times New Roman"/>
          <w:sz w:val="24"/>
          <w:szCs w:val="24"/>
        </w:rPr>
        <w:t>specific</w:t>
      </w:r>
      <w:r w:rsidR="00C9307D">
        <w:rPr>
          <w:rFonts w:ascii="Times New Roman" w:hAnsi="Times New Roman"/>
          <w:sz w:val="24"/>
          <w:szCs w:val="24"/>
        </w:rPr>
        <w:t xml:space="preserve"> estimates)</w:t>
      </w:r>
      <w:r w:rsidRPr="00432306">
        <w:rPr>
          <w:rFonts w:ascii="Times New Roman" w:hAnsi="Times New Roman"/>
          <w:sz w:val="24"/>
          <w:szCs w:val="24"/>
        </w:rPr>
        <w:t xml:space="preserve"> </w:t>
      </w:r>
      <w:r w:rsidR="00C9307D">
        <w:rPr>
          <w:rFonts w:ascii="Times New Roman" w:hAnsi="Times New Roman"/>
          <w:sz w:val="24"/>
          <w:szCs w:val="24"/>
        </w:rPr>
        <w:t>are</w:t>
      </w:r>
      <w:r w:rsidR="00C9307D" w:rsidRPr="00432306">
        <w:rPr>
          <w:rFonts w:ascii="Times New Roman" w:hAnsi="Times New Roman"/>
          <w:sz w:val="24"/>
          <w:szCs w:val="24"/>
        </w:rPr>
        <w:t xml:space="preserve"> </w:t>
      </w:r>
      <w:r w:rsidRPr="00432306">
        <w:rPr>
          <w:rFonts w:ascii="Times New Roman" w:hAnsi="Times New Roman"/>
          <w:sz w:val="24"/>
          <w:szCs w:val="24"/>
        </w:rPr>
        <w:t>developed by SCS E&amp;CS</w:t>
      </w:r>
      <w:r w:rsidR="00C9307D">
        <w:rPr>
          <w:rFonts w:ascii="Times New Roman" w:hAnsi="Times New Roman"/>
          <w:sz w:val="24"/>
          <w:szCs w:val="24"/>
        </w:rPr>
        <w:t>.  Fuel transportation costs are estimates from SCS Fuel Serv</w:t>
      </w:r>
      <w:r w:rsidR="00E51473">
        <w:rPr>
          <w:rFonts w:ascii="Times New Roman" w:hAnsi="Times New Roman"/>
          <w:sz w:val="24"/>
          <w:szCs w:val="24"/>
        </w:rPr>
        <w:t>ices representative of average f</w:t>
      </w:r>
      <w:r w:rsidR="00C9307D">
        <w:rPr>
          <w:rFonts w:ascii="Times New Roman" w:hAnsi="Times New Roman"/>
          <w:sz w:val="24"/>
          <w:szCs w:val="24"/>
        </w:rPr>
        <w:t>uel transpor</w:t>
      </w:r>
      <w:r w:rsidR="00E51473">
        <w:rPr>
          <w:rFonts w:ascii="Times New Roman" w:hAnsi="Times New Roman"/>
          <w:sz w:val="24"/>
          <w:szCs w:val="24"/>
        </w:rPr>
        <w:t>t</w:t>
      </w:r>
      <w:r w:rsidR="00C9307D">
        <w:rPr>
          <w:rFonts w:ascii="Times New Roman" w:hAnsi="Times New Roman"/>
          <w:sz w:val="24"/>
          <w:szCs w:val="24"/>
        </w:rPr>
        <w:t>ation costs for future units in Georgia</w:t>
      </w:r>
      <w:r w:rsidRPr="00432306">
        <w:rPr>
          <w:rFonts w:ascii="Times New Roman" w:hAnsi="Times New Roman"/>
          <w:sz w:val="24"/>
          <w:szCs w:val="24"/>
        </w:rPr>
        <w:t xml:space="preserve">.  In addition, individual transmission cost implications of the </w:t>
      </w:r>
      <w:r w:rsidR="0033557F">
        <w:rPr>
          <w:rFonts w:ascii="Times New Roman" w:hAnsi="Times New Roman"/>
          <w:sz w:val="24"/>
          <w:szCs w:val="24"/>
        </w:rPr>
        <w:t xml:space="preserve">existing unit </w:t>
      </w:r>
      <w:r w:rsidRPr="00432306">
        <w:rPr>
          <w:rFonts w:ascii="Times New Roman" w:hAnsi="Times New Roman"/>
          <w:sz w:val="24"/>
          <w:szCs w:val="24"/>
        </w:rPr>
        <w:t xml:space="preserve">retirement and replacement were estimated by SCS Transmission.  </w:t>
      </w:r>
      <w:r w:rsidR="00C9307D" w:rsidRPr="00AF3FA3">
        <w:rPr>
          <w:rFonts w:ascii="Times New Roman" w:hAnsi="Times New Roman"/>
          <w:sz w:val="24"/>
          <w:szCs w:val="24"/>
        </w:rPr>
        <w:t>For studies where the resource balance shows that a replacement unit would not be needed immediately, a representative capacity value based on historic regression analysis and market data is given to the existing unit.</w:t>
      </w:r>
      <w:r w:rsidR="00C9307D">
        <w:rPr>
          <w:rFonts w:ascii="Times New Roman" w:hAnsi="Times New Roman"/>
          <w:sz w:val="24"/>
          <w:szCs w:val="24"/>
        </w:rPr>
        <w:t xml:space="preserve"> </w:t>
      </w:r>
    </w:p>
    <w:p w:rsidR="00DF119C" w:rsidRPr="00432306" w:rsidRDefault="00DF119C" w:rsidP="00542BA5">
      <w:pPr>
        <w:pStyle w:val="BodyText"/>
        <w:spacing w:line="360" w:lineRule="auto"/>
        <w:ind w:firstLine="720"/>
        <w:jc w:val="both"/>
        <w:rPr>
          <w:rFonts w:ascii="Times New Roman" w:hAnsi="Times New Roman"/>
          <w:sz w:val="24"/>
          <w:szCs w:val="24"/>
        </w:rPr>
      </w:pPr>
      <w:r w:rsidRPr="00432306">
        <w:rPr>
          <w:rFonts w:ascii="Times New Roman" w:hAnsi="Times New Roman"/>
          <w:sz w:val="24"/>
          <w:szCs w:val="24"/>
        </w:rPr>
        <w:t xml:space="preserve">For the unit retirement studies, units </w:t>
      </w:r>
      <w:r w:rsidR="0000627B">
        <w:rPr>
          <w:rFonts w:ascii="Times New Roman" w:hAnsi="Times New Roman"/>
          <w:sz w:val="24"/>
          <w:szCs w:val="24"/>
        </w:rPr>
        <w:t xml:space="preserve">expected to be fueled by coal </w:t>
      </w:r>
      <w:r w:rsidR="0000627B" w:rsidRPr="0065598B">
        <w:rPr>
          <w:rFonts w:ascii="Times New Roman" w:hAnsi="Times New Roman"/>
          <w:sz w:val="24"/>
          <w:szCs w:val="24"/>
        </w:rPr>
        <w:t>(Plant</w:t>
      </w:r>
      <w:r w:rsidR="00ED0E9E">
        <w:rPr>
          <w:rFonts w:ascii="Times New Roman" w:hAnsi="Times New Roman"/>
          <w:sz w:val="24"/>
          <w:szCs w:val="24"/>
        </w:rPr>
        <w:t xml:space="preserve">s Bowen, </w:t>
      </w:r>
      <w:r w:rsidR="0000627B" w:rsidRPr="0065598B">
        <w:rPr>
          <w:rFonts w:ascii="Times New Roman" w:hAnsi="Times New Roman"/>
          <w:sz w:val="24"/>
          <w:szCs w:val="24"/>
        </w:rPr>
        <w:t xml:space="preserve">Branch, Hammond, </w:t>
      </w:r>
      <w:r w:rsidR="00ED0E9E">
        <w:rPr>
          <w:rFonts w:ascii="Times New Roman" w:hAnsi="Times New Roman"/>
          <w:sz w:val="24"/>
          <w:szCs w:val="24"/>
        </w:rPr>
        <w:t>M</w:t>
      </w:r>
      <w:r w:rsidR="0000627B" w:rsidRPr="0065598B">
        <w:rPr>
          <w:rFonts w:ascii="Times New Roman" w:hAnsi="Times New Roman"/>
          <w:sz w:val="24"/>
          <w:szCs w:val="24"/>
        </w:rPr>
        <w:t>cIntosh, Scherer, and Wansley</w:t>
      </w:r>
      <w:r w:rsidR="0000627B">
        <w:rPr>
          <w:rFonts w:ascii="Times New Roman" w:hAnsi="Times New Roman"/>
          <w:sz w:val="24"/>
          <w:szCs w:val="24"/>
        </w:rPr>
        <w:t xml:space="preserve">) </w:t>
      </w:r>
      <w:r w:rsidRPr="00432306">
        <w:rPr>
          <w:rFonts w:ascii="Times New Roman" w:hAnsi="Times New Roman"/>
          <w:sz w:val="24"/>
          <w:szCs w:val="24"/>
        </w:rPr>
        <w:t xml:space="preserve">were compared to </w:t>
      </w:r>
      <w:r w:rsidR="008C76B1">
        <w:rPr>
          <w:rFonts w:ascii="Times New Roman" w:hAnsi="Times New Roman"/>
          <w:sz w:val="24"/>
          <w:szCs w:val="24"/>
        </w:rPr>
        <w:t xml:space="preserve">the expected cost of a </w:t>
      </w:r>
      <w:r w:rsidR="0000627B">
        <w:rPr>
          <w:rFonts w:ascii="Times New Roman" w:hAnsi="Times New Roman"/>
          <w:sz w:val="24"/>
          <w:szCs w:val="24"/>
        </w:rPr>
        <w:t xml:space="preserve">generic, repeatable </w:t>
      </w:r>
      <w:r w:rsidR="00115C4A">
        <w:rPr>
          <w:rFonts w:ascii="Times New Roman" w:hAnsi="Times New Roman"/>
          <w:sz w:val="24"/>
          <w:szCs w:val="24"/>
        </w:rPr>
        <w:t>replacement</w:t>
      </w:r>
      <w:r w:rsidR="00A90C6F">
        <w:rPr>
          <w:rFonts w:ascii="Times New Roman" w:hAnsi="Times New Roman"/>
          <w:sz w:val="24"/>
          <w:szCs w:val="24"/>
        </w:rPr>
        <w:t xml:space="preserve"> </w:t>
      </w:r>
      <w:r w:rsidRPr="00432306">
        <w:rPr>
          <w:rFonts w:ascii="Times New Roman" w:hAnsi="Times New Roman"/>
          <w:sz w:val="24"/>
          <w:szCs w:val="24"/>
        </w:rPr>
        <w:t>CC</w:t>
      </w:r>
      <w:r w:rsidR="00A90C6F">
        <w:rPr>
          <w:rFonts w:ascii="Times New Roman" w:hAnsi="Times New Roman"/>
          <w:sz w:val="24"/>
          <w:szCs w:val="24"/>
        </w:rPr>
        <w:t xml:space="preserve"> sited in Georgia</w:t>
      </w:r>
      <w:r w:rsidRPr="008C76B1">
        <w:rPr>
          <w:rFonts w:ascii="Times New Roman" w:hAnsi="Times New Roman"/>
          <w:sz w:val="24"/>
          <w:szCs w:val="24"/>
        </w:rPr>
        <w:t xml:space="preserve">.  </w:t>
      </w:r>
      <w:proofErr w:type="gramStart"/>
      <w:r w:rsidRPr="00432306">
        <w:rPr>
          <w:rFonts w:ascii="Times New Roman" w:hAnsi="Times New Roman"/>
          <w:sz w:val="24"/>
          <w:szCs w:val="24"/>
        </w:rPr>
        <w:t xml:space="preserve">For the units </w:t>
      </w:r>
      <w:r w:rsidR="00115C4A">
        <w:rPr>
          <w:rFonts w:ascii="Times New Roman" w:hAnsi="Times New Roman"/>
          <w:sz w:val="24"/>
          <w:szCs w:val="24"/>
        </w:rPr>
        <w:t xml:space="preserve">that were projected to be </w:t>
      </w:r>
      <w:r>
        <w:rPr>
          <w:rFonts w:ascii="Times New Roman" w:hAnsi="Times New Roman"/>
          <w:sz w:val="24"/>
          <w:szCs w:val="24"/>
        </w:rPr>
        <w:t>fuel</w:t>
      </w:r>
      <w:r w:rsidR="00115C4A">
        <w:rPr>
          <w:rFonts w:ascii="Times New Roman" w:hAnsi="Times New Roman"/>
          <w:sz w:val="24"/>
          <w:szCs w:val="24"/>
        </w:rPr>
        <w:t>ed</w:t>
      </w:r>
      <w:r>
        <w:rPr>
          <w:rFonts w:ascii="Times New Roman" w:hAnsi="Times New Roman"/>
          <w:sz w:val="24"/>
          <w:szCs w:val="24"/>
        </w:rPr>
        <w:t xml:space="preserve"> </w:t>
      </w:r>
      <w:r w:rsidR="00203BD9">
        <w:rPr>
          <w:rFonts w:ascii="Times New Roman" w:hAnsi="Times New Roman"/>
          <w:sz w:val="24"/>
          <w:szCs w:val="24"/>
        </w:rPr>
        <w:t xml:space="preserve">primarily </w:t>
      </w:r>
      <w:r w:rsidR="00115C4A">
        <w:rPr>
          <w:rFonts w:ascii="Times New Roman" w:hAnsi="Times New Roman"/>
          <w:sz w:val="24"/>
          <w:szCs w:val="24"/>
        </w:rPr>
        <w:t xml:space="preserve">by </w:t>
      </w:r>
      <w:r w:rsidRPr="00432306">
        <w:rPr>
          <w:rFonts w:ascii="Times New Roman" w:hAnsi="Times New Roman"/>
          <w:sz w:val="24"/>
          <w:szCs w:val="24"/>
        </w:rPr>
        <w:t>gas</w:t>
      </w:r>
      <w:r w:rsidR="00115C4A">
        <w:rPr>
          <w:rFonts w:ascii="Times New Roman" w:hAnsi="Times New Roman"/>
          <w:sz w:val="24"/>
          <w:szCs w:val="24"/>
        </w:rPr>
        <w:t xml:space="preserve"> or oil</w:t>
      </w:r>
      <w:r w:rsidRPr="008F37FC">
        <w:rPr>
          <w:rFonts w:ascii="Times New Roman" w:hAnsi="Times New Roman"/>
          <w:sz w:val="24"/>
          <w:szCs w:val="24"/>
        </w:rPr>
        <w:t xml:space="preserve"> (</w:t>
      </w:r>
      <w:r w:rsidR="00747EA7" w:rsidRPr="008F37FC">
        <w:rPr>
          <w:rFonts w:ascii="Times New Roman" w:hAnsi="Times New Roman"/>
          <w:sz w:val="24"/>
          <w:szCs w:val="24"/>
        </w:rPr>
        <w:t xml:space="preserve">Plants </w:t>
      </w:r>
      <w:r w:rsidR="00115C4A" w:rsidRPr="0065598B">
        <w:rPr>
          <w:rFonts w:ascii="Times New Roman" w:hAnsi="Times New Roman"/>
          <w:sz w:val="24"/>
          <w:szCs w:val="24"/>
        </w:rPr>
        <w:t xml:space="preserve">Gaston, </w:t>
      </w:r>
      <w:r w:rsidR="00747EA7" w:rsidRPr="0065598B">
        <w:rPr>
          <w:rFonts w:ascii="Times New Roman" w:hAnsi="Times New Roman"/>
          <w:sz w:val="24"/>
          <w:szCs w:val="24"/>
        </w:rPr>
        <w:t>Kraft, McManus</w:t>
      </w:r>
      <w:r w:rsidR="009B2542" w:rsidRPr="0065598B">
        <w:rPr>
          <w:rFonts w:ascii="Times New Roman" w:hAnsi="Times New Roman"/>
          <w:sz w:val="24"/>
          <w:szCs w:val="24"/>
        </w:rPr>
        <w:t xml:space="preserve"> and</w:t>
      </w:r>
      <w:r w:rsidR="00115C4A" w:rsidRPr="0065598B">
        <w:rPr>
          <w:rFonts w:ascii="Times New Roman" w:hAnsi="Times New Roman"/>
          <w:sz w:val="24"/>
          <w:szCs w:val="24"/>
        </w:rPr>
        <w:t xml:space="preserve"> Yates</w:t>
      </w:r>
      <w:r w:rsidR="009B2542" w:rsidRPr="0065598B">
        <w:rPr>
          <w:rFonts w:ascii="Times New Roman" w:hAnsi="Times New Roman"/>
          <w:sz w:val="24"/>
          <w:szCs w:val="24"/>
        </w:rPr>
        <w:t>)</w:t>
      </w:r>
      <w:r w:rsidRPr="0065598B">
        <w:rPr>
          <w:rFonts w:ascii="Times New Roman" w:hAnsi="Times New Roman"/>
          <w:sz w:val="24"/>
          <w:szCs w:val="24"/>
        </w:rPr>
        <w:t>,</w:t>
      </w:r>
      <w:r w:rsidRPr="008F37FC">
        <w:rPr>
          <w:rFonts w:ascii="Times New Roman" w:hAnsi="Times New Roman"/>
          <w:sz w:val="24"/>
          <w:szCs w:val="24"/>
        </w:rPr>
        <w:t xml:space="preserve"> a</w:t>
      </w:r>
      <w:r w:rsidRPr="00432306">
        <w:rPr>
          <w:rFonts w:ascii="Times New Roman" w:hAnsi="Times New Roman"/>
          <w:sz w:val="24"/>
          <w:szCs w:val="24"/>
        </w:rPr>
        <w:t xml:space="preserve"> comparison was made to </w:t>
      </w:r>
      <w:r w:rsidR="00B80709">
        <w:rPr>
          <w:rFonts w:ascii="Times New Roman" w:hAnsi="Times New Roman"/>
          <w:sz w:val="24"/>
          <w:szCs w:val="24"/>
        </w:rPr>
        <w:t xml:space="preserve">the expected cost of a </w:t>
      </w:r>
      <w:r w:rsidR="0000627B">
        <w:rPr>
          <w:rFonts w:ascii="Times New Roman" w:hAnsi="Times New Roman"/>
          <w:sz w:val="24"/>
          <w:szCs w:val="24"/>
        </w:rPr>
        <w:t xml:space="preserve">generic, repeatable </w:t>
      </w:r>
      <w:r w:rsidR="00115C4A">
        <w:rPr>
          <w:rFonts w:ascii="Times New Roman" w:hAnsi="Times New Roman"/>
          <w:sz w:val="24"/>
          <w:szCs w:val="24"/>
        </w:rPr>
        <w:t xml:space="preserve">replacement </w:t>
      </w:r>
      <w:r w:rsidR="00A54D3A">
        <w:rPr>
          <w:rFonts w:ascii="Times New Roman" w:hAnsi="Times New Roman"/>
          <w:sz w:val="24"/>
          <w:szCs w:val="24"/>
        </w:rPr>
        <w:t>combustion turbine (“</w:t>
      </w:r>
      <w:r w:rsidRPr="00432306">
        <w:rPr>
          <w:rFonts w:ascii="Times New Roman" w:hAnsi="Times New Roman"/>
          <w:sz w:val="24"/>
          <w:szCs w:val="24"/>
        </w:rPr>
        <w:t>CT</w:t>
      </w:r>
      <w:r w:rsidR="00A54D3A">
        <w:rPr>
          <w:rFonts w:ascii="Times New Roman" w:hAnsi="Times New Roman"/>
          <w:sz w:val="24"/>
          <w:szCs w:val="24"/>
        </w:rPr>
        <w:t>”)</w:t>
      </w:r>
      <w:r w:rsidR="00115C4A">
        <w:rPr>
          <w:rFonts w:ascii="Times New Roman" w:hAnsi="Times New Roman"/>
          <w:sz w:val="24"/>
          <w:szCs w:val="24"/>
        </w:rPr>
        <w:t xml:space="preserve"> sited in Georgia</w:t>
      </w:r>
      <w:r w:rsidRPr="00432306">
        <w:rPr>
          <w:rFonts w:ascii="Times New Roman" w:hAnsi="Times New Roman"/>
          <w:sz w:val="24"/>
          <w:szCs w:val="24"/>
        </w:rPr>
        <w:t>.</w:t>
      </w:r>
      <w:proofErr w:type="gramEnd"/>
      <w:r w:rsidR="009B2542">
        <w:rPr>
          <w:rFonts w:ascii="Times New Roman" w:hAnsi="Times New Roman"/>
          <w:sz w:val="24"/>
          <w:szCs w:val="24"/>
        </w:rPr>
        <w:t xml:space="preserve">  </w:t>
      </w:r>
      <w:r w:rsidRPr="00432306">
        <w:rPr>
          <w:rFonts w:ascii="Times New Roman" w:hAnsi="Times New Roman"/>
          <w:sz w:val="24"/>
          <w:szCs w:val="24"/>
        </w:rPr>
        <w:t>In all comparison studies</w:t>
      </w:r>
      <w:r w:rsidR="00361F32">
        <w:rPr>
          <w:rFonts w:ascii="Times New Roman" w:hAnsi="Times New Roman"/>
          <w:sz w:val="24"/>
          <w:szCs w:val="24"/>
        </w:rPr>
        <w:t>,</w:t>
      </w:r>
      <w:r w:rsidRPr="00432306">
        <w:rPr>
          <w:rFonts w:ascii="Times New Roman" w:hAnsi="Times New Roman"/>
          <w:sz w:val="24"/>
          <w:szCs w:val="24"/>
        </w:rPr>
        <w:t xml:space="preserve"> the costs of the replacement unit </w:t>
      </w:r>
      <w:r w:rsidR="00B93667">
        <w:rPr>
          <w:rFonts w:ascii="Times New Roman" w:hAnsi="Times New Roman"/>
          <w:sz w:val="24"/>
          <w:szCs w:val="24"/>
        </w:rPr>
        <w:t>were scaled on a megawatt basis to the same generating capacity as the study unit</w:t>
      </w:r>
      <w:r w:rsidRPr="00432306">
        <w:rPr>
          <w:rFonts w:ascii="Times New Roman" w:hAnsi="Times New Roman"/>
          <w:sz w:val="24"/>
          <w:szCs w:val="24"/>
        </w:rPr>
        <w:t xml:space="preserve">.  For example, </w:t>
      </w:r>
      <w:r w:rsidR="00B93667">
        <w:rPr>
          <w:rFonts w:ascii="Times New Roman" w:hAnsi="Times New Roman"/>
          <w:sz w:val="24"/>
          <w:szCs w:val="24"/>
        </w:rPr>
        <w:t xml:space="preserve">for a </w:t>
      </w:r>
      <w:r>
        <w:rPr>
          <w:rFonts w:ascii="Times New Roman" w:hAnsi="Times New Roman"/>
          <w:sz w:val="24"/>
          <w:szCs w:val="24"/>
        </w:rPr>
        <w:t>5</w:t>
      </w:r>
      <w:r w:rsidRPr="00432306">
        <w:rPr>
          <w:rFonts w:ascii="Times New Roman" w:hAnsi="Times New Roman"/>
          <w:sz w:val="24"/>
          <w:szCs w:val="24"/>
        </w:rPr>
        <w:t xml:space="preserve">00 MW coal </w:t>
      </w:r>
      <w:r w:rsidR="00B93667">
        <w:rPr>
          <w:rFonts w:ascii="Times New Roman" w:hAnsi="Times New Roman"/>
          <w:sz w:val="24"/>
          <w:szCs w:val="24"/>
        </w:rPr>
        <w:t>unit retir</w:t>
      </w:r>
      <w:r w:rsidR="00E51473">
        <w:rPr>
          <w:rFonts w:ascii="Times New Roman" w:hAnsi="Times New Roman"/>
          <w:sz w:val="24"/>
          <w:szCs w:val="24"/>
        </w:rPr>
        <w:t>e</w:t>
      </w:r>
      <w:r w:rsidR="00B93667">
        <w:rPr>
          <w:rFonts w:ascii="Times New Roman" w:hAnsi="Times New Roman"/>
          <w:sz w:val="24"/>
          <w:szCs w:val="24"/>
        </w:rPr>
        <w:t>ment study</w:t>
      </w:r>
      <w:r w:rsidRPr="00432306">
        <w:rPr>
          <w:rFonts w:ascii="Times New Roman" w:hAnsi="Times New Roman"/>
          <w:sz w:val="24"/>
          <w:szCs w:val="24"/>
        </w:rPr>
        <w:t xml:space="preserve">, the costs for a </w:t>
      </w:r>
      <w:r>
        <w:rPr>
          <w:rFonts w:ascii="Times New Roman" w:hAnsi="Times New Roman"/>
          <w:sz w:val="24"/>
          <w:szCs w:val="24"/>
        </w:rPr>
        <w:t>5</w:t>
      </w:r>
      <w:r w:rsidRPr="00432306">
        <w:rPr>
          <w:rFonts w:ascii="Times New Roman" w:hAnsi="Times New Roman"/>
          <w:sz w:val="24"/>
          <w:szCs w:val="24"/>
        </w:rPr>
        <w:t>00 MW portion of a</w:t>
      </w:r>
      <w:r w:rsidR="00ED0E9E">
        <w:rPr>
          <w:rFonts w:ascii="Times New Roman" w:hAnsi="Times New Roman"/>
          <w:sz w:val="24"/>
          <w:szCs w:val="24"/>
        </w:rPr>
        <w:t xml:space="preserve"> full scale </w:t>
      </w:r>
      <w:r w:rsidRPr="00432306">
        <w:rPr>
          <w:rFonts w:ascii="Times New Roman" w:hAnsi="Times New Roman"/>
          <w:sz w:val="24"/>
          <w:szCs w:val="24"/>
        </w:rPr>
        <w:t xml:space="preserve">CC would be used for the comparison.  </w:t>
      </w:r>
    </w:p>
    <w:p w:rsidR="00B93667" w:rsidRDefault="0040599B" w:rsidP="00542BA5">
      <w:pPr>
        <w:pStyle w:val="BodyText"/>
        <w:spacing w:line="360" w:lineRule="auto"/>
        <w:ind w:firstLine="720"/>
        <w:jc w:val="both"/>
        <w:rPr>
          <w:rFonts w:ascii="Times New Roman" w:hAnsi="Times New Roman"/>
          <w:sz w:val="24"/>
          <w:szCs w:val="24"/>
        </w:rPr>
      </w:pPr>
      <w:r>
        <w:rPr>
          <w:rFonts w:ascii="Times New Roman" w:hAnsi="Times New Roman"/>
          <w:sz w:val="24"/>
          <w:szCs w:val="24"/>
        </w:rPr>
        <w:t xml:space="preserve">Since </w:t>
      </w:r>
      <w:r w:rsidR="00361F32">
        <w:rPr>
          <w:rFonts w:ascii="Times New Roman" w:hAnsi="Times New Roman"/>
          <w:sz w:val="24"/>
          <w:szCs w:val="24"/>
        </w:rPr>
        <w:t xml:space="preserve">Plant </w:t>
      </w:r>
      <w:r w:rsidR="00B93667">
        <w:rPr>
          <w:rFonts w:ascii="Times New Roman" w:hAnsi="Times New Roman"/>
          <w:sz w:val="24"/>
          <w:szCs w:val="24"/>
        </w:rPr>
        <w:t xml:space="preserve">Bowen </w:t>
      </w:r>
      <w:r w:rsidR="00361F32">
        <w:rPr>
          <w:rFonts w:ascii="Times New Roman" w:hAnsi="Times New Roman"/>
          <w:sz w:val="24"/>
          <w:szCs w:val="24"/>
        </w:rPr>
        <w:t xml:space="preserve">Unit </w:t>
      </w:r>
      <w:r w:rsidR="00B93667">
        <w:rPr>
          <w:rFonts w:ascii="Times New Roman" w:hAnsi="Times New Roman"/>
          <w:sz w:val="24"/>
          <w:szCs w:val="24"/>
        </w:rPr>
        <w:t xml:space="preserve">6 and </w:t>
      </w:r>
      <w:r>
        <w:rPr>
          <w:rFonts w:ascii="Times New Roman" w:hAnsi="Times New Roman"/>
          <w:sz w:val="24"/>
          <w:szCs w:val="24"/>
        </w:rPr>
        <w:t xml:space="preserve">Plant </w:t>
      </w:r>
      <w:r w:rsidR="00B93667">
        <w:rPr>
          <w:rFonts w:ascii="Times New Roman" w:hAnsi="Times New Roman"/>
          <w:sz w:val="24"/>
          <w:szCs w:val="24"/>
        </w:rPr>
        <w:t xml:space="preserve">Boulevard </w:t>
      </w:r>
      <w:r w:rsidR="00361F32">
        <w:rPr>
          <w:rFonts w:ascii="Times New Roman" w:hAnsi="Times New Roman"/>
          <w:sz w:val="24"/>
          <w:szCs w:val="24"/>
        </w:rPr>
        <w:t xml:space="preserve">Units </w:t>
      </w:r>
      <w:r w:rsidR="00B93667">
        <w:rPr>
          <w:rFonts w:ascii="Times New Roman" w:hAnsi="Times New Roman"/>
          <w:sz w:val="24"/>
          <w:szCs w:val="24"/>
        </w:rPr>
        <w:t>2 and 3</w:t>
      </w:r>
      <w:r>
        <w:rPr>
          <w:rFonts w:ascii="Times New Roman" w:hAnsi="Times New Roman"/>
          <w:sz w:val="24"/>
          <w:szCs w:val="24"/>
        </w:rPr>
        <w:t xml:space="preserve"> </w:t>
      </w:r>
      <w:r w:rsidR="00B93667">
        <w:rPr>
          <w:rFonts w:ascii="Times New Roman" w:hAnsi="Times New Roman"/>
          <w:sz w:val="24"/>
          <w:szCs w:val="24"/>
        </w:rPr>
        <w:t>are small CTs that are used exclusively for peaking capacity, they were not compared to a replacement unit but, instead, were compared to a more generic replacement capacity value.</w:t>
      </w:r>
    </w:p>
    <w:p w:rsidR="000B7AFB" w:rsidRPr="00432306" w:rsidRDefault="000B7AFB" w:rsidP="00542BA5">
      <w:pPr>
        <w:pStyle w:val="BodyText"/>
        <w:spacing w:line="360" w:lineRule="auto"/>
        <w:ind w:firstLine="720"/>
        <w:jc w:val="both"/>
        <w:rPr>
          <w:rFonts w:ascii="Times New Roman" w:hAnsi="Times New Roman"/>
          <w:sz w:val="24"/>
          <w:szCs w:val="24"/>
        </w:rPr>
      </w:pPr>
    </w:p>
    <w:p w:rsidR="00B93667" w:rsidRPr="00B93667" w:rsidRDefault="00794A9E" w:rsidP="003967A5">
      <w:pPr>
        <w:pStyle w:val="Heading2"/>
        <w:ind w:left="720" w:hanging="720"/>
      </w:pPr>
      <w:r>
        <w:t>System Energy Impacts</w:t>
      </w:r>
    </w:p>
    <w:p w:rsidR="00DF119C" w:rsidRDefault="00794A9E" w:rsidP="00542BA5">
      <w:pPr>
        <w:pStyle w:val="BodyText"/>
        <w:spacing w:line="360" w:lineRule="auto"/>
        <w:ind w:firstLine="720"/>
        <w:jc w:val="both"/>
        <w:rPr>
          <w:rFonts w:ascii="Times New Roman" w:hAnsi="Times New Roman"/>
          <w:sz w:val="24"/>
          <w:szCs w:val="24"/>
        </w:rPr>
      </w:pPr>
      <w:r>
        <w:rPr>
          <w:rFonts w:ascii="Times New Roman" w:hAnsi="Times New Roman"/>
          <w:sz w:val="24"/>
          <w:szCs w:val="24"/>
        </w:rPr>
        <w:t xml:space="preserve">System </w:t>
      </w:r>
      <w:r w:rsidR="00BE0795">
        <w:rPr>
          <w:rFonts w:ascii="Times New Roman" w:hAnsi="Times New Roman"/>
          <w:sz w:val="24"/>
          <w:szCs w:val="24"/>
        </w:rPr>
        <w:t>e</w:t>
      </w:r>
      <w:r>
        <w:rPr>
          <w:rFonts w:ascii="Times New Roman" w:hAnsi="Times New Roman"/>
          <w:sz w:val="24"/>
          <w:szCs w:val="24"/>
        </w:rPr>
        <w:t xml:space="preserve">nergy </w:t>
      </w:r>
      <w:r w:rsidR="00BE0795">
        <w:rPr>
          <w:rFonts w:ascii="Times New Roman" w:hAnsi="Times New Roman"/>
          <w:sz w:val="24"/>
          <w:szCs w:val="24"/>
        </w:rPr>
        <w:t>i</w:t>
      </w:r>
      <w:r>
        <w:rPr>
          <w:rFonts w:ascii="Times New Roman" w:hAnsi="Times New Roman"/>
          <w:sz w:val="24"/>
          <w:szCs w:val="24"/>
        </w:rPr>
        <w:t>mpact</w:t>
      </w:r>
      <w:r w:rsidR="00DF119C" w:rsidRPr="00432306">
        <w:rPr>
          <w:rFonts w:ascii="Times New Roman" w:hAnsi="Times New Roman"/>
          <w:sz w:val="24"/>
          <w:szCs w:val="24"/>
        </w:rPr>
        <w:t xml:space="preserve"> costs were estimated using the Southern Electric System marginal replacement costs for both continued </w:t>
      </w:r>
      <w:r w:rsidR="00B93667">
        <w:rPr>
          <w:rFonts w:ascii="Times New Roman" w:hAnsi="Times New Roman"/>
          <w:sz w:val="24"/>
          <w:szCs w:val="24"/>
        </w:rPr>
        <w:t>unit</w:t>
      </w:r>
      <w:r w:rsidR="00B93667" w:rsidRPr="00432306">
        <w:rPr>
          <w:rFonts w:ascii="Times New Roman" w:hAnsi="Times New Roman"/>
          <w:sz w:val="24"/>
          <w:szCs w:val="24"/>
        </w:rPr>
        <w:t xml:space="preserve"> </w:t>
      </w:r>
      <w:r w:rsidR="00DF119C" w:rsidRPr="00432306">
        <w:rPr>
          <w:rFonts w:ascii="Times New Roman" w:hAnsi="Times New Roman"/>
          <w:sz w:val="24"/>
          <w:szCs w:val="24"/>
        </w:rPr>
        <w:t xml:space="preserve">operation and the replacement </w:t>
      </w:r>
      <w:r w:rsidR="00B93667">
        <w:rPr>
          <w:rFonts w:ascii="Times New Roman" w:hAnsi="Times New Roman"/>
          <w:sz w:val="24"/>
          <w:szCs w:val="24"/>
        </w:rPr>
        <w:t xml:space="preserve">unit </w:t>
      </w:r>
      <w:r w:rsidR="00DF119C" w:rsidRPr="00432306">
        <w:rPr>
          <w:rFonts w:ascii="Times New Roman" w:hAnsi="Times New Roman"/>
          <w:sz w:val="24"/>
          <w:szCs w:val="24"/>
        </w:rPr>
        <w:t>alternative.  Marginal replacement costs were generated with the P</w:t>
      </w:r>
      <w:r w:rsidR="003967A5">
        <w:rPr>
          <w:rFonts w:ascii="Times New Roman" w:hAnsi="Times New Roman"/>
          <w:sz w:val="24"/>
          <w:szCs w:val="24"/>
        </w:rPr>
        <w:t>ROSYM</w:t>
      </w:r>
      <w:r w:rsidR="00DF119C" w:rsidRPr="00432306">
        <w:rPr>
          <w:rFonts w:ascii="Times New Roman" w:hAnsi="Times New Roman"/>
          <w:sz w:val="24"/>
          <w:szCs w:val="24"/>
        </w:rPr>
        <w:t>® model over a 30-year period (201</w:t>
      </w:r>
      <w:r w:rsidR="00115C4A">
        <w:rPr>
          <w:rFonts w:ascii="Times New Roman" w:hAnsi="Times New Roman"/>
          <w:sz w:val="24"/>
          <w:szCs w:val="24"/>
        </w:rPr>
        <w:t>3</w:t>
      </w:r>
      <w:r w:rsidR="00DF119C" w:rsidRPr="00432306">
        <w:rPr>
          <w:rFonts w:ascii="Times New Roman" w:hAnsi="Times New Roman"/>
          <w:sz w:val="24"/>
          <w:szCs w:val="24"/>
        </w:rPr>
        <w:t xml:space="preserve"> to 204</w:t>
      </w:r>
      <w:r w:rsidR="00115C4A">
        <w:rPr>
          <w:rFonts w:ascii="Times New Roman" w:hAnsi="Times New Roman"/>
          <w:sz w:val="24"/>
          <w:szCs w:val="24"/>
        </w:rPr>
        <w:t>2</w:t>
      </w:r>
      <w:r w:rsidR="00DF119C" w:rsidRPr="00432306">
        <w:rPr>
          <w:rFonts w:ascii="Times New Roman" w:hAnsi="Times New Roman"/>
          <w:sz w:val="24"/>
          <w:szCs w:val="24"/>
        </w:rPr>
        <w:t>).  The marginal replacement costs were then used to dispatch both the coa</w:t>
      </w:r>
      <w:r w:rsidR="00BE0795">
        <w:rPr>
          <w:rFonts w:ascii="Times New Roman" w:hAnsi="Times New Roman"/>
          <w:sz w:val="24"/>
          <w:szCs w:val="24"/>
        </w:rPr>
        <w:t>l unit and the replacement unit</w:t>
      </w:r>
      <w:r w:rsidR="00DF119C" w:rsidRPr="00432306">
        <w:rPr>
          <w:rFonts w:ascii="Times New Roman" w:hAnsi="Times New Roman"/>
          <w:sz w:val="24"/>
          <w:szCs w:val="24"/>
        </w:rPr>
        <w:t xml:space="preserve">.  The energy benefits (marginal replacement costs minus variable operating costs) were compared to determine the energy value to the Southern Electric System for both generating options.  The net present value of the difference between </w:t>
      </w:r>
      <w:r w:rsidR="00B93667">
        <w:rPr>
          <w:rFonts w:ascii="Times New Roman" w:hAnsi="Times New Roman"/>
          <w:sz w:val="24"/>
          <w:szCs w:val="24"/>
        </w:rPr>
        <w:t xml:space="preserve">the replacement unit’s </w:t>
      </w:r>
      <w:r>
        <w:rPr>
          <w:rFonts w:ascii="Times New Roman" w:hAnsi="Times New Roman"/>
          <w:sz w:val="24"/>
          <w:szCs w:val="24"/>
        </w:rPr>
        <w:t xml:space="preserve">energy impact </w:t>
      </w:r>
      <w:r w:rsidR="00DF119C" w:rsidRPr="00432306">
        <w:rPr>
          <w:rFonts w:ascii="Times New Roman" w:hAnsi="Times New Roman"/>
          <w:sz w:val="24"/>
          <w:szCs w:val="24"/>
        </w:rPr>
        <w:t xml:space="preserve">and </w:t>
      </w:r>
      <w:r w:rsidR="00E51473">
        <w:rPr>
          <w:rFonts w:ascii="Times New Roman" w:hAnsi="Times New Roman"/>
          <w:sz w:val="24"/>
          <w:szCs w:val="24"/>
        </w:rPr>
        <w:t xml:space="preserve">the </w:t>
      </w:r>
      <w:r>
        <w:rPr>
          <w:rFonts w:ascii="Times New Roman" w:hAnsi="Times New Roman"/>
          <w:sz w:val="24"/>
          <w:szCs w:val="24"/>
        </w:rPr>
        <w:t xml:space="preserve">existing </w:t>
      </w:r>
      <w:r w:rsidR="00DF119C" w:rsidRPr="00432306">
        <w:rPr>
          <w:rFonts w:ascii="Times New Roman" w:hAnsi="Times New Roman"/>
          <w:sz w:val="24"/>
          <w:szCs w:val="24"/>
        </w:rPr>
        <w:t>unit</w:t>
      </w:r>
      <w:r>
        <w:rPr>
          <w:rFonts w:ascii="Times New Roman" w:hAnsi="Times New Roman"/>
          <w:sz w:val="24"/>
          <w:szCs w:val="24"/>
        </w:rPr>
        <w:t xml:space="preserve">’s energy impact were </w:t>
      </w:r>
      <w:r w:rsidR="00DF119C" w:rsidRPr="00432306">
        <w:rPr>
          <w:rFonts w:ascii="Times New Roman" w:hAnsi="Times New Roman"/>
          <w:sz w:val="24"/>
          <w:szCs w:val="24"/>
        </w:rPr>
        <w:t>calculated to determine the overall net contribution</w:t>
      </w:r>
      <w:r>
        <w:rPr>
          <w:rFonts w:ascii="Times New Roman" w:hAnsi="Times New Roman"/>
          <w:sz w:val="24"/>
          <w:szCs w:val="24"/>
        </w:rPr>
        <w:t xml:space="preserve"> to system energy costs</w:t>
      </w:r>
      <w:r w:rsidR="00DF119C" w:rsidRPr="00432306">
        <w:rPr>
          <w:rFonts w:ascii="Times New Roman" w:hAnsi="Times New Roman"/>
          <w:sz w:val="24"/>
          <w:szCs w:val="24"/>
        </w:rPr>
        <w:t xml:space="preserve">.   </w:t>
      </w:r>
    </w:p>
    <w:p w:rsidR="003967A5" w:rsidRPr="00432306" w:rsidRDefault="003967A5" w:rsidP="00542BA5">
      <w:pPr>
        <w:pStyle w:val="BodyText"/>
        <w:spacing w:line="360" w:lineRule="auto"/>
        <w:ind w:firstLine="720"/>
        <w:jc w:val="both"/>
        <w:rPr>
          <w:rFonts w:ascii="Times New Roman" w:hAnsi="Times New Roman"/>
          <w:sz w:val="24"/>
          <w:szCs w:val="24"/>
        </w:rPr>
      </w:pPr>
    </w:p>
    <w:p w:rsidR="00432306" w:rsidRPr="00835BE5" w:rsidRDefault="00432306" w:rsidP="003967A5">
      <w:pPr>
        <w:pStyle w:val="Heading2"/>
        <w:ind w:left="720" w:hanging="720"/>
      </w:pPr>
      <w:bookmarkStart w:id="5" w:name="_Toc299021053"/>
      <w:r w:rsidRPr="00835BE5">
        <w:t>Scenarios</w:t>
      </w:r>
      <w:bookmarkEnd w:id="5"/>
    </w:p>
    <w:p w:rsidR="002F3043" w:rsidRDefault="00EE5255" w:rsidP="00EE5255">
      <w:pPr>
        <w:spacing w:line="360" w:lineRule="auto"/>
        <w:ind w:firstLine="720"/>
        <w:jc w:val="both"/>
        <w:rPr>
          <w:rFonts w:ascii="Times New Roman" w:hAnsi="Times New Roman"/>
          <w:sz w:val="24"/>
          <w:szCs w:val="24"/>
        </w:rPr>
      </w:pPr>
      <w:r>
        <w:rPr>
          <w:rFonts w:ascii="Times New Roman" w:hAnsi="Times New Roman"/>
          <w:sz w:val="24"/>
          <w:szCs w:val="24"/>
        </w:rPr>
        <w:t>Uncertainty is a challenge for planning.  The Company works to manage this challenge by considering multiple different future outcomes in key areas of uncertainty, including future CO</w:t>
      </w:r>
      <w:r w:rsidRPr="00053E17">
        <w:rPr>
          <w:rFonts w:ascii="Times New Roman" w:hAnsi="Times New Roman"/>
          <w:sz w:val="24"/>
          <w:szCs w:val="24"/>
          <w:vertAlign w:val="subscript"/>
        </w:rPr>
        <w:t>2</w:t>
      </w:r>
      <w:r>
        <w:rPr>
          <w:rFonts w:ascii="Times New Roman" w:hAnsi="Times New Roman"/>
          <w:sz w:val="24"/>
          <w:szCs w:val="24"/>
        </w:rPr>
        <w:t xml:space="preserve"> emissions price and future natural gas markets.  The Company formally analyzes multiple scenarios, each of which adopts a particular view of future CO</w:t>
      </w:r>
      <w:r w:rsidRPr="00053E17">
        <w:rPr>
          <w:rFonts w:ascii="Times New Roman" w:hAnsi="Times New Roman"/>
          <w:sz w:val="24"/>
          <w:szCs w:val="24"/>
          <w:vertAlign w:val="subscript"/>
        </w:rPr>
        <w:t>2</w:t>
      </w:r>
      <w:r>
        <w:rPr>
          <w:rFonts w:ascii="Times New Roman" w:hAnsi="Times New Roman"/>
          <w:sz w:val="24"/>
          <w:szCs w:val="24"/>
        </w:rPr>
        <w:t xml:space="preserve"> emissions price and a particular view of future natural gas markets.</w:t>
      </w:r>
    </w:p>
    <w:p w:rsidR="002F3043" w:rsidRDefault="00DF119C" w:rsidP="00542BA5">
      <w:pPr>
        <w:spacing w:line="360" w:lineRule="auto"/>
        <w:ind w:firstLine="720"/>
        <w:jc w:val="both"/>
        <w:rPr>
          <w:rFonts w:ascii="Times New Roman" w:hAnsi="Times New Roman"/>
          <w:sz w:val="24"/>
          <w:szCs w:val="24"/>
        </w:rPr>
      </w:pPr>
      <w:r>
        <w:rPr>
          <w:rFonts w:ascii="Times New Roman" w:hAnsi="Times New Roman"/>
          <w:sz w:val="24"/>
          <w:szCs w:val="24"/>
        </w:rPr>
        <w:t xml:space="preserve">With its </w:t>
      </w:r>
      <w:r w:rsidR="00152CCD">
        <w:rPr>
          <w:rFonts w:ascii="Times New Roman" w:hAnsi="Times New Roman"/>
          <w:sz w:val="24"/>
          <w:szCs w:val="24"/>
        </w:rPr>
        <w:t xml:space="preserve">scenario </w:t>
      </w:r>
      <w:r>
        <w:rPr>
          <w:rFonts w:ascii="Times New Roman" w:hAnsi="Times New Roman"/>
          <w:sz w:val="24"/>
          <w:szCs w:val="24"/>
        </w:rPr>
        <w:t>modeling consultant, Charles River Associates (</w:t>
      </w:r>
      <w:r w:rsidR="00214A6A">
        <w:rPr>
          <w:rFonts w:ascii="Times New Roman" w:hAnsi="Times New Roman"/>
          <w:sz w:val="24"/>
          <w:szCs w:val="24"/>
        </w:rPr>
        <w:t>“</w:t>
      </w:r>
      <w:r>
        <w:rPr>
          <w:rFonts w:ascii="Times New Roman" w:hAnsi="Times New Roman"/>
          <w:sz w:val="24"/>
          <w:szCs w:val="24"/>
        </w:rPr>
        <w:t>CRA</w:t>
      </w:r>
      <w:r w:rsidR="00214A6A">
        <w:rPr>
          <w:rFonts w:ascii="Times New Roman" w:hAnsi="Times New Roman"/>
          <w:sz w:val="24"/>
          <w:szCs w:val="24"/>
        </w:rPr>
        <w:t>”</w:t>
      </w:r>
      <w:r>
        <w:rPr>
          <w:rFonts w:ascii="Times New Roman" w:hAnsi="Times New Roman"/>
          <w:sz w:val="24"/>
          <w:szCs w:val="24"/>
        </w:rPr>
        <w:t xml:space="preserve">), the Company developed </w:t>
      </w:r>
      <w:r w:rsidR="009B2542">
        <w:rPr>
          <w:rFonts w:ascii="Times New Roman" w:hAnsi="Times New Roman"/>
          <w:sz w:val="24"/>
          <w:szCs w:val="24"/>
        </w:rPr>
        <w:t>three</w:t>
      </w:r>
      <w:r>
        <w:rPr>
          <w:rFonts w:ascii="Times New Roman" w:hAnsi="Times New Roman"/>
          <w:sz w:val="24"/>
          <w:szCs w:val="24"/>
        </w:rPr>
        <w:t xml:space="preserve"> possible </w:t>
      </w:r>
      <w:r w:rsidR="00152CCD">
        <w:rPr>
          <w:rFonts w:ascii="Times New Roman" w:hAnsi="Times New Roman"/>
          <w:sz w:val="24"/>
          <w:szCs w:val="24"/>
        </w:rPr>
        <w:t xml:space="preserve">future </w:t>
      </w:r>
      <w:r>
        <w:rPr>
          <w:rFonts w:ascii="Times New Roman" w:hAnsi="Times New Roman"/>
          <w:sz w:val="24"/>
          <w:szCs w:val="24"/>
        </w:rPr>
        <w:t>CO</w:t>
      </w:r>
      <w:r w:rsidRPr="00053E17">
        <w:rPr>
          <w:rFonts w:ascii="Times New Roman" w:hAnsi="Times New Roman"/>
          <w:sz w:val="24"/>
          <w:szCs w:val="24"/>
          <w:vertAlign w:val="subscript"/>
        </w:rPr>
        <w:t>2</w:t>
      </w:r>
      <w:r>
        <w:rPr>
          <w:rFonts w:ascii="Times New Roman" w:hAnsi="Times New Roman"/>
          <w:sz w:val="24"/>
          <w:szCs w:val="24"/>
        </w:rPr>
        <w:t xml:space="preserve"> </w:t>
      </w:r>
      <w:r w:rsidR="00152CCD">
        <w:rPr>
          <w:rFonts w:ascii="Times New Roman" w:hAnsi="Times New Roman"/>
          <w:sz w:val="24"/>
          <w:szCs w:val="24"/>
        </w:rPr>
        <w:t xml:space="preserve">views </w:t>
      </w:r>
      <w:r>
        <w:rPr>
          <w:rFonts w:ascii="Times New Roman" w:hAnsi="Times New Roman"/>
          <w:sz w:val="24"/>
          <w:szCs w:val="24"/>
        </w:rPr>
        <w:t xml:space="preserve">and three possible </w:t>
      </w:r>
      <w:r w:rsidR="00152CCD">
        <w:rPr>
          <w:rFonts w:ascii="Times New Roman" w:hAnsi="Times New Roman"/>
          <w:sz w:val="24"/>
          <w:szCs w:val="24"/>
        </w:rPr>
        <w:t xml:space="preserve">future </w:t>
      </w:r>
      <w:r>
        <w:rPr>
          <w:rFonts w:ascii="Times New Roman" w:hAnsi="Times New Roman"/>
          <w:sz w:val="24"/>
          <w:szCs w:val="24"/>
        </w:rPr>
        <w:t xml:space="preserve">natural gas </w:t>
      </w:r>
      <w:r w:rsidR="00152CCD">
        <w:rPr>
          <w:rFonts w:ascii="Times New Roman" w:hAnsi="Times New Roman"/>
          <w:sz w:val="24"/>
          <w:szCs w:val="24"/>
        </w:rPr>
        <w:t>market view</w:t>
      </w:r>
      <w:r>
        <w:rPr>
          <w:rFonts w:ascii="Times New Roman" w:hAnsi="Times New Roman"/>
          <w:sz w:val="24"/>
          <w:szCs w:val="24"/>
        </w:rPr>
        <w:t xml:space="preserve">s. </w:t>
      </w:r>
      <w:r w:rsidR="00113A5C">
        <w:rPr>
          <w:rFonts w:ascii="Times New Roman" w:hAnsi="Times New Roman"/>
          <w:sz w:val="24"/>
          <w:szCs w:val="24"/>
        </w:rPr>
        <w:t xml:space="preserve"> </w:t>
      </w:r>
      <w:r w:rsidR="004B15E1">
        <w:rPr>
          <w:rFonts w:ascii="Times New Roman" w:hAnsi="Times New Roman"/>
          <w:sz w:val="24"/>
          <w:szCs w:val="24"/>
        </w:rPr>
        <w:t>The scenarios created by the combination of these CO</w:t>
      </w:r>
      <w:r w:rsidR="004B15E1" w:rsidRPr="00053E17">
        <w:rPr>
          <w:rFonts w:ascii="Times New Roman" w:hAnsi="Times New Roman"/>
          <w:sz w:val="24"/>
          <w:szCs w:val="24"/>
          <w:vertAlign w:val="subscript"/>
        </w:rPr>
        <w:t>2</w:t>
      </w:r>
      <w:r w:rsidR="004B15E1">
        <w:rPr>
          <w:rFonts w:ascii="Times New Roman" w:hAnsi="Times New Roman"/>
          <w:sz w:val="24"/>
          <w:szCs w:val="24"/>
        </w:rPr>
        <w:t xml:space="preserve"> </w:t>
      </w:r>
      <w:r w:rsidR="00152CCD">
        <w:rPr>
          <w:rFonts w:ascii="Times New Roman" w:hAnsi="Times New Roman"/>
          <w:sz w:val="24"/>
          <w:szCs w:val="24"/>
        </w:rPr>
        <w:t xml:space="preserve">views </w:t>
      </w:r>
      <w:r w:rsidR="004B15E1">
        <w:rPr>
          <w:rFonts w:ascii="Times New Roman" w:hAnsi="Times New Roman"/>
          <w:sz w:val="24"/>
          <w:szCs w:val="24"/>
        </w:rPr>
        <w:t xml:space="preserve">and natural gas </w:t>
      </w:r>
      <w:r w:rsidR="00152CCD">
        <w:rPr>
          <w:rFonts w:ascii="Times New Roman" w:hAnsi="Times New Roman"/>
          <w:sz w:val="24"/>
          <w:szCs w:val="24"/>
        </w:rPr>
        <w:t>views</w:t>
      </w:r>
      <w:r w:rsidR="004B15E1">
        <w:rPr>
          <w:rFonts w:ascii="Times New Roman" w:hAnsi="Times New Roman"/>
          <w:sz w:val="24"/>
          <w:szCs w:val="24"/>
        </w:rPr>
        <w:t xml:space="preserve"> were developed to represent </w:t>
      </w:r>
      <w:r w:rsidR="00152CCD">
        <w:rPr>
          <w:rFonts w:ascii="Times New Roman" w:hAnsi="Times New Roman"/>
          <w:sz w:val="24"/>
          <w:szCs w:val="24"/>
        </w:rPr>
        <w:t>a</w:t>
      </w:r>
      <w:r w:rsidR="004B15E1">
        <w:rPr>
          <w:rFonts w:ascii="Times New Roman" w:hAnsi="Times New Roman"/>
          <w:sz w:val="24"/>
          <w:szCs w:val="24"/>
        </w:rPr>
        <w:t xml:space="preserve"> range of plausible outcomes.  </w:t>
      </w:r>
      <w:r>
        <w:rPr>
          <w:rFonts w:ascii="Times New Roman" w:hAnsi="Times New Roman"/>
          <w:sz w:val="24"/>
          <w:szCs w:val="24"/>
        </w:rPr>
        <w:t xml:space="preserve">Each of the </w:t>
      </w:r>
      <w:r w:rsidR="009B2542">
        <w:rPr>
          <w:rFonts w:ascii="Times New Roman" w:hAnsi="Times New Roman"/>
          <w:sz w:val="24"/>
          <w:szCs w:val="24"/>
        </w:rPr>
        <w:t>nine</w:t>
      </w:r>
      <w:r>
        <w:rPr>
          <w:rFonts w:ascii="Times New Roman" w:hAnsi="Times New Roman"/>
          <w:sz w:val="24"/>
          <w:szCs w:val="24"/>
        </w:rPr>
        <w:t xml:space="preserve"> scenarios provides an internally-consistent view of fuel</w:t>
      </w:r>
      <w:r w:rsidR="00152CCD">
        <w:rPr>
          <w:rFonts w:ascii="Times New Roman" w:hAnsi="Times New Roman"/>
          <w:sz w:val="24"/>
          <w:szCs w:val="24"/>
        </w:rPr>
        <w:t>,</w:t>
      </w:r>
      <w:r>
        <w:rPr>
          <w:rFonts w:ascii="Times New Roman" w:hAnsi="Times New Roman"/>
          <w:sz w:val="24"/>
          <w:szCs w:val="24"/>
        </w:rPr>
        <w:t xml:space="preserve"> electricity</w:t>
      </w:r>
      <w:r w:rsidR="00152CCD">
        <w:rPr>
          <w:rFonts w:ascii="Times New Roman" w:hAnsi="Times New Roman"/>
          <w:sz w:val="24"/>
          <w:szCs w:val="24"/>
        </w:rPr>
        <w:t xml:space="preserve"> and other</w:t>
      </w:r>
      <w:r>
        <w:rPr>
          <w:rFonts w:ascii="Times New Roman" w:hAnsi="Times New Roman"/>
          <w:sz w:val="24"/>
          <w:szCs w:val="24"/>
        </w:rPr>
        <w:t xml:space="preserve"> markets in the US</w:t>
      </w:r>
      <w:r w:rsidR="00152CCD">
        <w:rPr>
          <w:rFonts w:ascii="Times New Roman" w:hAnsi="Times New Roman"/>
          <w:sz w:val="24"/>
          <w:szCs w:val="24"/>
        </w:rPr>
        <w:t xml:space="preserve"> economy</w:t>
      </w:r>
      <w:r>
        <w:rPr>
          <w:rFonts w:ascii="Times New Roman" w:hAnsi="Times New Roman"/>
          <w:sz w:val="24"/>
          <w:szCs w:val="24"/>
        </w:rPr>
        <w:t xml:space="preserve">. </w:t>
      </w:r>
      <w:r w:rsidR="00113A5C">
        <w:rPr>
          <w:rFonts w:ascii="Times New Roman" w:hAnsi="Times New Roman"/>
          <w:sz w:val="24"/>
          <w:szCs w:val="24"/>
        </w:rPr>
        <w:t xml:space="preserve"> </w:t>
      </w:r>
      <w:r>
        <w:rPr>
          <w:rFonts w:ascii="Times New Roman" w:hAnsi="Times New Roman"/>
          <w:sz w:val="24"/>
          <w:szCs w:val="24"/>
        </w:rPr>
        <w:t>For each of these scenarios, the Company has performed the de</w:t>
      </w:r>
      <w:r w:rsidRPr="0087650C">
        <w:rPr>
          <w:rFonts w:ascii="Times New Roman" w:hAnsi="Times New Roman"/>
          <w:sz w:val="24"/>
          <w:szCs w:val="24"/>
        </w:rPr>
        <w:t>tailed asset valuation analysis for each unit discussed in this filing.</w:t>
      </w:r>
    </w:p>
    <w:p w:rsidR="002F3043" w:rsidRDefault="009B2542" w:rsidP="00542BA5">
      <w:pPr>
        <w:spacing w:line="360" w:lineRule="auto"/>
        <w:ind w:firstLine="720"/>
        <w:jc w:val="both"/>
        <w:rPr>
          <w:rFonts w:ascii="Times New Roman" w:hAnsi="Times New Roman"/>
          <w:sz w:val="24"/>
          <w:szCs w:val="24"/>
        </w:rPr>
      </w:pPr>
      <w:r>
        <w:rPr>
          <w:rFonts w:ascii="Times New Roman" w:hAnsi="Times New Roman"/>
          <w:sz w:val="24"/>
          <w:szCs w:val="24"/>
        </w:rPr>
        <w:t>Three</w:t>
      </w:r>
      <w:r w:rsidR="00DF119C">
        <w:rPr>
          <w:rFonts w:ascii="Times New Roman" w:hAnsi="Times New Roman"/>
          <w:sz w:val="24"/>
          <w:szCs w:val="24"/>
        </w:rPr>
        <w:t xml:space="preserve"> future CO</w:t>
      </w:r>
      <w:r w:rsidR="00DF119C" w:rsidRPr="00053E17">
        <w:rPr>
          <w:rFonts w:ascii="Times New Roman" w:hAnsi="Times New Roman"/>
          <w:sz w:val="24"/>
          <w:szCs w:val="24"/>
          <w:vertAlign w:val="subscript"/>
        </w:rPr>
        <w:t>2</w:t>
      </w:r>
      <w:r w:rsidR="00DF119C">
        <w:rPr>
          <w:rFonts w:ascii="Times New Roman" w:hAnsi="Times New Roman"/>
          <w:sz w:val="24"/>
          <w:szCs w:val="24"/>
        </w:rPr>
        <w:t xml:space="preserve"> </w:t>
      </w:r>
      <w:r w:rsidR="00EE5255">
        <w:rPr>
          <w:rFonts w:ascii="Times New Roman" w:hAnsi="Times New Roman"/>
          <w:sz w:val="24"/>
          <w:szCs w:val="24"/>
        </w:rPr>
        <w:t>emission</w:t>
      </w:r>
      <w:r w:rsidR="00A869D3">
        <w:rPr>
          <w:rFonts w:ascii="Times New Roman" w:hAnsi="Times New Roman"/>
          <w:sz w:val="24"/>
          <w:szCs w:val="24"/>
        </w:rPr>
        <w:t xml:space="preserve"> price </w:t>
      </w:r>
      <w:r w:rsidR="00152CCD">
        <w:rPr>
          <w:rFonts w:ascii="Times New Roman" w:hAnsi="Times New Roman"/>
          <w:sz w:val="24"/>
          <w:szCs w:val="24"/>
        </w:rPr>
        <w:t>views</w:t>
      </w:r>
      <w:r w:rsidR="00DF119C">
        <w:rPr>
          <w:rFonts w:ascii="Times New Roman" w:hAnsi="Times New Roman"/>
          <w:sz w:val="24"/>
          <w:szCs w:val="24"/>
        </w:rPr>
        <w:t xml:space="preserve"> were considered. </w:t>
      </w:r>
      <w:r w:rsidR="00113A5C">
        <w:rPr>
          <w:rFonts w:ascii="Times New Roman" w:hAnsi="Times New Roman"/>
          <w:sz w:val="24"/>
          <w:szCs w:val="24"/>
        </w:rPr>
        <w:t xml:space="preserve"> </w:t>
      </w:r>
      <w:r w:rsidR="00DF119C">
        <w:rPr>
          <w:rFonts w:ascii="Times New Roman" w:hAnsi="Times New Roman"/>
          <w:sz w:val="24"/>
          <w:szCs w:val="24"/>
        </w:rPr>
        <w:t>Each was defined by a different future path of the price of CO</w:t>
      </w:r>
      <w:r w:rsidR="00DF119C" w:rsidRPr="00813704">
        <w:rPr>
          <w:rFonts w:ascii="Times New Roman" w:hAnsi="Times New Roman"/>
          <w:sz w:val="24"/>
          <w:szCs w:val="24"/>
          <w:vertAlign w:val="subscript"/>
        </w:rPr>
        <w:t>2</w:t>
      </w:r>
      <w:r w:rsidR="00DF119C">
        <w:rPr>
          <w:rFonts w:ascii="Times New Roman" w:hAnsi="Times New Roman"/>
          <w:sz w:val="24"/>
          <w:szCs w:val="24"/>
        </w:rPr>
        <w:t xml:space="preserve">. </w:t>
      </w:r>
      <w:r w:rsidR="00113A5C">
        <w:rPr>
          <w:rFonts w:ascii="Times New Roman" w:hAnsi="Times New Roman"/>
          <w:sz w:val="24"/>
          <w:szCs w:val="24"/>
        </w:rPr>
        <w:t xml:space="preserve"> </w:t>
      </w:r>
      <w:r w:rsidR="00794A9E">
        <w:rPr>
          <w:rFonts w:ascii="Times New Roman" w:hAnsi="Times New Roman"/>
          <w:sz w:val="24"/>
          <w:szCs w:val="24"/>
        </w:rPr>
        <w:t>The Existing CO</w:t>
      </w:r>
      <w:r w:rsidR="00BE63D8" w:rsidRPr="00BE63D8">
        <w:rPr>
          <w:rFonts w:ascii="Times New Roman" w:hAnsi="Times New Roman"/>
          <w:sz w:val="24"/>
          <w:szCs w:val="24"/>
          <w:vertAlign w:val="subscript"/>
        </w:rPr>
        <w:t>2</w:t>
      </w:r>
      <w:r w:rsidR="00794A9E">
        <w:rPr>
          <w:rFonts w:ascii="Times New Roman" w:hAnsi="Times New Roman"/>
          <w:sz w:val="24"/>
          <w:szCs w:val="24"/>
        </w:rPr>
        <w:t xml:space="preserve"> </w:t>
      </w:r>
      <w:r w:rsidR="0099531A">
        <w:rPr>
          <w:rFonts w:ascii="Times New Roman" w:hAnsi="Times New Roman"/>
          <w:sz w:val="24"/>
          <w:szCs w:val="24"/>
        </w:rPr>
        <w:t xml:space="preserve">regulation </w:t>
      </w:r>
      <w:r w:rsidR="00152CCD">
        <w:rPr>
          <w:rFonts w:ascii="Times New Roman" w:hAnsi="Times New Roman"/>
          <w:sz w:val="24"/>
          <w:szCs w:val="24"/>
        </w:rPr>
        <w:t xml:space="preserve">view </w:t>
      </w:r>
      <w:r w:rsidR="00794A9E">
        <w:rPr>
          <w:rFonts w:ascii="Times New Roman" w:hAnsi="Times New Roman"/>
          <w:sz w:val="24"/>
          <w:szCs w:val="24"/>
        </w:rPr>
        <w:t xml:space="preserve">does not place a </w:t>
      </w:r>
      <w:r w:rsidR="009914D6">
        <w:rPr>
          <w:rFonts w:ascii="Times New Roman" w:hAnsi="Times New Roman"/>
          <w:sz w:val="24"/>
          <w:szCs w:val="24"/>
        </w:rPr>
        <w:t>price on</w:t>
      </w:r>
      <w:r w:rsidR="00794A9E">
        <w:rPr>
          <w:rFonts w:ascii="Times New Roman" w:hAnsi="Times New Roman"/>
          <w:sz w:val="24"/>
          <w:szCs w:val="24"/>
        </w:rPr>
        <w:t xml:space="preserve"> carbon </w:t>
      </w:r>
      <w:r w:rsidR="009914D6">
        <w:rPr>
          <w:rFonts w:ascii="Times New Roman" w:hAnsi="Times New Roman"/>
          <w:sz w:val="24"/>
          <w:szCs w:val="24"/>
        </w:rPr>
        <w:t>emissions;</w:t>
      </w:r>
      <w:r w:rsidR="00794A9E">
        <w:rPr>
          <w:rFonts w:ascii="Times New Roman" w:hAnsi="Times New Roman"/>
          <w:sz w:val="24"/>
          <w:szCs w:val="24"/>
        </w:rPr>
        <w:t xml:space="preserve"> </w:t>
      </w:r>
      <w:r w:rsidR="0092121F">
        <w:rPr>
          <w:rFonts w:ascii="Times New Roman" w:hAnsi="Times New Roman"/>
          <w:sz w:val="24"/>
          <w:szCs w:val="24"/>
        </w:rPr>
        <w:t>however it does</w:t>
      </w:r>
      <w:r w:rsidR="00794A9E">
        <w:rPr>
          <w:rFonts w:ascii="Times New Roman" w:hAnsi="Times New Roman"/>
          <w:sz w:val="24"/>
          <w:szCs w:val="24"/>
        </w:rPr>
        <w:t xml:space="preserve"> constrain </w:t>
      </w:r>
      <w:r w:rsidR="0092121F">
        <w:rPr>
          <w:rFonts w:ascii="Times New Roman" w:hAnsi="Times New Roman"/>
          <w:sz w:val="24"/>
          <w:szCs w:val="24"/>
        </w:rPr>
        <w:t xml:space="preserve">all future </w:t>
      </w:r>
      <w:r w:rsidR="00794A9E">
        <w:rPr>
          <w:rFonts w:ascii="Times New Roman" w:hAnsi="Times New Roman"/>
          <w:sz w:val="24"/>
          <w:szCs w:val="24"/>
        </w:rPr>
        <w:t xml:space="preserve">new coal generation built in the U.S. to </w:t>
      </w:r>
      <w:r w:rsidR="0092121F">
        <w:rPr>
          <w:rFonts w:ascii="Times New Roman" w:hAnsi="Times New Roman"/>
          <w:sz w:val="24"/>
          <w:szCs w:val="24"/>
        </w:rPr>
        <w:t>include</w:t>
      </w:r>
      <w:r w:rsidR="00361F32">
        <w:rPr>
          <w:rFonts w:ascii="Times New Roman" w:hAnsi="Times New Roman"/>
          <w:sz w:val="24"/>
          <w:szCs w:val="24"/>
        </w:rPr>
        <w:t xml:space="preserve"> only</w:t>
      </w:r>
      <w:r w:rsidR="0092121F">
        <w:rPr>
          <w:rFonts w:ascii="Times New Roman" w:hAnsi="Times New Roman"/>
          <w:sz w:val="24"/>
          <w:szCs w:val="24"/>
        </w:rPr>
        <w:t xml:space="preserve"> </w:t>
      </w:r>
      <w:r w:rsidR="00794A9E">
        <w:rPr>
          <w:rFonts w:ascii="Times New Roman" w:hAnsi="Times New Roman"/>
          <w:sz w:val="24"/>
          <w:szCs w:val="24"/>
        </w:rPr>
        <w:t>advanced carbon capture and sequestration technology.</w:t>
      </w:r>
      <w:r w:rsidR="00DF119C">
        <w:rPr>
          <w:rFonts w:ascii="Times New Roman" w:hAnsi="Times New Roman"/>
          <w:sz w:val="24"/>
          <w:szCs w:val="24"/>
        </w:rPr>
        <w:t xml:space="preserve"> </w:t>
      </w:r>
      <w:r w:rsidR="00113A5C">
        <w:rPr>
          <w:rFonts w:ascii="Times New Roman" w:hAnsi="Times New Roman"/>
          <w:sz w:val="24"/>
          <w:szCs w:val="24"/>
        </w:rPr>
        <w:t xml:space="preserve"> </w:t>
      </w:r>
      <w:r w:rsidR="00794A9E">
        <w:rPr>
          <w:rFonts w:ascii="Times New Roman" w:hAnsi="Times New Roman"/>
          <w:sz w:val="24"/>
          <w:szCs w:val="24"/>
        </w:rPr>
        <w:t>The Moderate CO</w:t>
      </w:r>
      <w:r w:rsidR="00BE63D8" w:rsidRPr="00BE63D8">
        <w:rPr>
          <w:rFonts w:ascii="Times New Roman" w:hAnsi="Times New Roman"/>
          <w:sz w:val="24"/>
          <w:szCs w:val="24"/>
          <w:vertAlign w:val="subscript"/>
        </w:rPr>
        <w:t>2</w:t>
      </w:r>
      <w:r w:rsidR="00794A9E">
        <w:rPr>
          <w:rFonts w:ascii="Times New Roman" w:hAnsi="Times New Roman"/>
          <w:sz w:val="24"/>
          <w:szCs w:val="24"/>
        </w:rPr>
        <w:t xml:space="preserve"> </w:t>
      </w:r>
      <w:r w:rsidR="009914D6">
        <w:rPr>
          <w:rFonts w:ascii="Times New Roman" w:hAnsi="Times New Roman"/>
          <w:sz w:val="24"/>
          <w:szCs w:val="24"/>
        </w:rPr>
        <w:t>price view</w:t>
      </w:r>
      <w:r w:rsidR="00152CCD">
        <w:rPr>
          <w:rFonts w:ascii="Times New Roman" w:hAnsi="Times New Roman"/>
          <w:sz w:val="24"/>
          <w:szCs w:val="24"/>
        </w:rPr>
        <w:t xml:space="preserve"> </w:t>
      </w:r>
      <w:r w:rsidR="00580AAC">
        <w:rPr>
          <w:rFonts w:ascii="Times New Roman" w:hAnsi="Times New Roman"/>
          <w:sz w:val="24"/>
          <w:szCs w:val="24"/>
        </w:rPr>
        <w:t>assumes a</w:t>
      </w:r>
      <w:r w:rsidR="00794A9E">
        <w:rPr>
          <w:rFonts w:ascii="Times New Roman" w:hAnsi="Times New Roman"/>
          <w:sz w:val="24"/>
          <w:szCs w:val="24"/>
        </w:rPr>
        <w:t xml:space="preserve"> </w:t>
      </w:r>
      <w:r w:rsidR="00794A9E" w:rsidRPr="003E0B36">
        <w:rPr>
          <w:rFonts w:ascii="Times New Roman" w:hAnsi="Times New Roman"/>
          <w:sz w:val="24"/>
          <w:szCs w:val="24"/>
        </w:rPr>
        <w:t>$10</w:t>
      </w:r>
      <w:r w:rsidR="00794A9E">
        <w:rPr>
          <w:rFonts w:ascii="Times New Roman" w:hAnsi="Times New Roman"/>
          <w:sz w:val="24"/>
          <w:szCs w:val="24"/>
        </w:rPr>
        <w:t xml:space="preserve"> per </w:t>
      </w:r>
      <w:r w:rsidR="00794A9E" w:rsidRPr="002E7D5C">
        <w:rPr>
          <w:rFonts w:ascii="Times New Roman" w:hAnsi="Times New Roman"/>
          <w:sz w:val="24"/>
          <w:szCs w:val="24"/>
        </w:rPr>
        <w:t>metric ton</w:t>
      </w:r>
      <w:r w:rsidR="0028791D" w:rsidRPr="002E7D5C">
        <w:rPr>
          <w:rFonts w:ascii="Times New Roman" w:hAnsi="Times New Roman"/>
          <w:sz w:val="24"/>
          <w:szCs w:val="24"/>
        </w:rPr>
        <w:t xml:space="preserve"> </w:t>
      </w:r>
      <w:r w:rsidR="00A869D3" w:rsidRPr="002E7D5C">
        <w:rPr>
          <w:rFonts w:ascii="Times New Roman" w:hAnsi="Times New Roman"/>
          <w:sz w:val="24"/>
          <w:szCs w:val="24"/>
        </w:rPr>
        <w:t xml:space="preserve">price </w:t>
      </w:r>
      <w:r w:rsidR="0028791D" w:rsidRPr="002E7D5C">
        <w:rPr>
          <w:rFonts w:ascii="Times New Roman" w:hAnsi="Times New Roman"/>
          <w:sz w:val="24"/>
          <w:szCs w:val="24"/>
        </w:rPr>
        <w:t>(</w:t>
      </w:r>
      <w:r w:rsidR="005F121D" w:rsidRPr="002E7D5C">
        <w:rPr>
          <w:rFonts w:ascii="Times New Roman" w:hAnsi="Times New Roman"/>
          <w:b/>
          <w:sz w:val="24"/>
          <w:szCs w:val="24"/>
        </w:rPr>
        <w:t>REDACTED</w:t>
      </w:r>
      <w:r w:rsidR="0028791D" w:rsidRPr="002E7D5C">
        <w:rPr>
          <w:rFonts w:ascii="Times New Roman" w:hAnsi="Times New Roman"/>
          <w:sz w:val="24"/>
          <w:szCs w:val="24"/>
        </w:rPr>
        <w:t>)</w:t>
      </w:r>
      <w:r w:rsidR="00231D0D" w:rsidRPr="002E7D5C">
        <w:rPr>
          <w:rFonts w:ascii="Times New Roman" w:hAnsi="Times New Roman"/>
          <w:sz w:val="24"/>
          <w:szCs w:val="24"/>
        </w:rPr>
        <w:t xml:space="preserve"> of </w:t>
      </w:r>
      <w:r w:rsidR="00794A9E" w:rsidRPr="002E7D5C">
        <w:rPr>
          <w:rFonts w:ascii="Times New Roman" w:hAnsi="Times New Roman"/>
          <w:sz w:val="24"/>
          <w:szCs w:val="24"/>
        </w:rPr>
        <w:t>CO</w:t>
      </w:r>
      <w:r w:rsidR="00BE63D8" w:rsidRPr="002E7D5C">
        <w:rPr>
          <w:rFonts w:ascii="Times New Roman" w:hAnsi="Times New Roman"/>
          <w:sz w:val="24"/>
          <w:szCs w:val="24"/>
          <w:vertAlign w:val="subscript"/>
        </w:rPr>
        <w:t>2</w:t>
      </w:r>
      <w:r w:rsidR="00794A9E" w:rsidRPr="002E7D5C">
        <w:rPr>
          <w:rFonts w:ascii="Times New Roman" w:hAnsi="Times New Roman"/>
          <w:sz w:val="24"/>
          <w:szCs w:val="24"/>
        </w:rPr>
        <w:t xml:space="preserve"> </w:t>
      </w:r>
      <w:r w:rsidR="0028791D" w:rsidRPr="002E7D5C">
        <w:rPr>
          <w:rFonts w:ascii="Times New Roman" w:hAnsi="Times New Roman"/>
          <w:sz w:val="24"/>
          <w:szCs w:val="24"/>
        </w:rPr>
        <w:t xml:space="preserve">beginning in 2017 and escalates this </w:t>
      </w:r>
      <w:r w:rsidR="00A869D3" w:rsidRPr="002E7D5C">
        <w:rPr>
          <w:rFonts w:ascii="Times New Roman" w:hAnsi="Times New Roman"/>
          <w:sz w:val="24"/>
          <w:szCs w:val="24"/>
        </w:rPr>
        <w:t xml:space="preserve">price </w:t>
      </w:r>
      <w:r w:rsidR="00794A9E" w:rsidRPr="002E7D5C">
        <w:rPr>
          <w:rFonts w:ascii="Times New Roman" w:hAnsi="Times New Roman"/>
          <w:sz w:val="24"/>
          <w:szCs w:val="24"/>
        </w:rPr>
        <w:t xml:space="preserve">at </w:t>
      </w:r>
      <w:r w:rsidR="005F121D" w:rsidRPr="002E7D5C">
        <w:rPr>
          <w:rFonts w:ascii="Times New Roman" w:hAnsi="Times New Roman"/>
          <w:b/>
          <w:sz w:val="24"/>
          <w:szCs w:val="24"/>
        </w:rPr>
        <w:t>REDACTED</w:t>
      </w:r>
      <w:r w:rsidR="00794A9E" w:rsidRPr="002E7D5C">
        <w:rPr>
          <w:rFonts w:ascii="Times New Roman" w:hAnsi="Times New Roman"/>
          <w:sz w:val="24"/>
          <w:szCs w:val="24"/>
        </w:rPr>
        <w:t xml:space="preserve"> above inflation.  The Substantial CO</w:t>
      </w:r>
      <w:r w:rsidR="00BE63D8" w:rsidRPr="002E7D5C">
        <w:rPr>
          <w:rFonts w:ascii="Times New Roman" w:hAnsi="Times New Roman"/>
          <w:sz w:val="24"/>
          <w:szCs w:val="24"/>
          <w:vertAlign w:val="subscript"/>
        </w:rPr>
        <w:t>2</w:t>
      </w:r>
      <w:r w:rsidR="00794A9E" w:rsidRPr="002E7D5C">
        <w:rPr>
          <w:rFonts w:ascii="Times New Roman" w:hAnsi="Times New Roman"/>
          <w:sz w:val="24"/>
          <w:szCs w:val="24"/>
        </w:rPr>
        <w:t xml:space="preserve"> </w:t>
      </w:r>
      <w:r w:rsidR="0099531A" w:rsidRPr="002E7D5C">
        <w:rPr>
          <w:rFonts w:ascii="Times New Roman" w:hAnsi="Times New Roman"/>
          <w:sz w:val="24"/>
          <w:szCs w:val="24"/>
        </w:rPr>
        <w:t xml:space="preserve">price </w:t>
      </w:r>
      <w:r w:rsidR="00152CCD" w:rsidRPr="002E7D5C">
        <w:rPr>
          <w:rFonts w:ascii="Times New Roman" w:hAnsi="Times New Roman"/>
          <w:sz w:val="24"/>
          <w:szCs w:val="24"/>
        </w:rPr>
        <w:t xml:space="preserve">view </w:t>
      </w:r>
      <w:r w:rsidR="00794A9E" w:rsidRPr="002E7D5C">
        <w:rPr>
          <w:rFonts w:ascii="Times New Roman" w:hAnsi="Times New Roman"/>
          <w:sz w:val="24"/>
          <w:szCs w:val="24"/>
        </w:rPr>
        <w:t xml:space="preserve">adds a more onerous $20 per metric ton </w:t>
      </w:r>
      <w:r w:rsidR="00A869D3" w:rsidRPr="002E7D5C">
        <w:rPr>
          <w:rFonts w:ascii="Times New Roman" w:hAnsi="Times New Roman"/>
          <w:sz w:val="24"/>
          <w:szCs w:val="24"/>
        </w:rPr>
        <w:t xml:space="preserve">price </w:t>
      </w:r>
      <w:r w:rsidR="00794A9E" w:rsidRPr="002E7D5C">
        <w:rPr>
          <w:rFonts w:ascii="Times New Roman" w:hAnsi="Times New Roman"/>
          <w:sz w:val="24"/>
          <w:szCs w:val="24"/>
        </w:rPr>
        <w:t>of CO</w:t>
      </w:r>
      <w:r w:rsidR="00BE63D8" w:rsidRPr="002E7D5C">
        <w:rPr>
          <w:rFonts w:ascii="Times New Roman" w:hAnsi="Times New Roman"/>
          <w:sz w:val="24"/>
          <w:szCs w:val="24"/>
          <w:vertAlign w:val="subscript"/>
        </w:rPr>
        <w:t>2</w:t>
      </w:r>
      <w:r w:rsidR="00794A9E" w:rsidRPr="002E7D5C">
        <w:rPr>
          <w:rFonts w:ascii="Times New Roman" w:hAnsi="Times New Roman"/>
          <w:sz w:val="24"/>
          <w:szCs w:val="24"/>
        </w:rPr>
        <w:t xml:space="preserve"> (</w:t>
      </w:r>
      <w:r w:rsidR="005F121D" w:rsidRPr="002E7D5C">
        <w:rPr>
          <w:rFonts w:ascii="Times New Roman" w:hAnsi="Times New Roman"/>
          <w:b/>
          <w:sz w:val="24"/>
          <w:szCs w:val="24"/>
        </w:rPr>
        <w:t>REDACTED</w:t>
      </w:r>
      <w:r w:rsidR="00794A9E" w:rsidRPr="002E7D5C">
        <w:rPr>
          <w:rFonts w:ascii="Times New Roman" w:hAnsi="Times New Roman"/>
          <w:sz w:val="24"/>
          <w:szCs w:val="24"/>
        </w:rPr>
        <w:t>)</w:t>
      </w:r>
      <w:r w:rsidR="0028791D" w:rsidRPr="002E7D5C">
        <w:rPr>
          <w:rFonts w:ascii="Times New Roman" w:hAnsi="Times New Roman"/>
          <w:sz w:val="24"/>
          <w:szCs w:val="24"/>
        </w:rPr>
        <w:t xml:space="preserve"> </w:t>
      </w:r>
      <w:r w:rsidR="00152CCD" w:rsidRPr="002E7D5C">
        <w:rPr>
          <w:rFonts w:ascii="Times New Roman" w:hAnsi="Times New Roman"/>
          <w:sz w:val="24"/>
          <w:szCs w:val="24"/>
        </w:rPr>
        <w:t>beginning in</w:t>
      </w:r>
      <w:r w:rsidR="00794A9E" w:rsidRPr="002E7D5C">
        <w:rPr>
          <w:rFonts w:ascii="Times New Roman" w:hAnsi="Times New Roman"/>
          <w:sz w:val="24"/>
          <w:szCs w:val="24"/>
        </w:rPr>
        <w:t xml:space="preserve"> 2020</w:t>
      </w:r>
      <w:r w:rsidR="0028791D" w:rsidRPr="002E7D5C">
        <w:rPr>
          <w:rFonts w:ascii="Times New Roman" w:hAnsi="Times New Roman"/>
          <w:sz w:val="24"/>
          <w:szCs w:val="24"/>
        </w:rPr>
        <w:t>.</w:t>
      </w:r>
      <w:r w:rsidR="00794A9E" w:rsidRPr="002E7D5C">
        <w:rPr>
          <w:rFonts w:ascii="Times New Roman" w:hAnsi="Times New Roman"/>
          <w:sz w:val="24"/>
          <w:szCs w:val="24"/>
        </w:rPr>
        <w:t xml:space="preserve"> </w:t>
      </w:r>
      <w:r w:rsidR="00475BD6" w:rsidRPr="002E7D5C">
        <w:rPr>
          <w:rFonts w:ascii="Times New Roman" w:hAnsi="Times New Roman"/>
          <w:sz w:val="24"/>
          <w:szCs w:val="24"/>
        </w:rPr>
        <w:t xml:space="preserve"> </w:t>
      </w:r>
      <w:r w:rsidR="0028791D" w:rsidRPr="002E7D5C">
        <w:rPr>
          <w:rFonts w:ascii="Times New Roman" w:hAnsi="Times New Roman"/>
          <w:sz w:val="24"/>
          <w:szCs w:val="24"/>
        </w:rPr>
        <w:t>This CO</w:t>
      </w:r>
      <w:r w:rsidR="00BE63D8" w:rsidRPr="002E7D5C">
        <w:rPr>
          <w:rFonts w:ascii="Times New Roman" w:hAnsi="Times New Roman"/>
          <w:sz w:val="24"/>
          <w:szCs w:val="24"/>
          <w:vertAlign w:val="subscript"/>
        </w:rPr>
        <w:t>2</w:t>
      </w:r>
      <w:r w:rsidR="0028791D" w:rsidRPr="002E7D5C">
        <w:rPr>
          <w:rFonts w:ascii="Times New Roman" w:hAnsi="Times New Roman"/>
          <w:sz w:val="24"/>
          <w:szCs w:val="24"/>
        </w:rPr>
        <w:t xml:space="preserve"> </w:t>
      </w:r>
      <w:r w:rsidR="0099531A" w:rsidRPr="002E7D5C">
        <w:rPr>
          <w:rFonts w:ascii="Times New Roman" w:hAnsi="Times New Roman"/>
          <w:sz w:val="24"/>
          <w:szCs w:val="24"/>
        </w:rPr>
        <w:t xml:space="preserve">price </w:t>
      </w:r>
      <w:r w:rsidR="0028791D" w:rsidRPr="002E7D5C">
        <w:rPr>
          <w:rFonts w:ascii="Times New Roman" w:hAnsi="Times New Roman"/>
          <w:sz w:val="24"/>
          <w:szCs w:val="24"/>
        </w:rPr>
        <w:t>also</w:t>
      </w:r>
      <w:r w:rsidR="00794A9E" w:rsidRPr="002E7D5C">
        <w:rPr>
          <w:rFonts w:ascii="Times New Roman" w:hAnsi="Times New Roman"/>
          <w:sz w:val="24"/>
          <w:szCs w:val="24"/>
        </w:rPr>
        <w:t xml:space="preserve"> escalates at </w:t>
      </w:r>
      <w:r w:rsidR="005F121D" w:rsidRPr="002E7D5C">
        <w:rPr>
          <w:rFonts w:ascii="Times New Roman" w:hAnsi="Times New Roman"/>
          <w:b/>
          <w:sz w:val="24"/>
          <w:szCs w:val="24"/>
        </w:rPr>
        <w:t>REDACTED</w:t>
      </w:r>
      <w:r w:rsidR="00794A9E" w:rsidRPr="002E7D5C">
        <w:rPr>
          <w:rFonts w:ascii="Times New Roman" w:hAnsi="Times New Roman"/>
          <w:sz w:val="24"/>
          <w:szCs w:val="24"/>
        </w:rPr>
        <w:t xml:space="preserve"> above</w:t>
      </w:r>
      <w:r w:rsidR="00794A9E">
        <w:rPr>
          <w:rFonts w:ascii="Times New Roman" w:hAnsi="Times New Roman"/>
          <w:sz w:val="24"/>
          <w:szCs w:val="24"/>
        </w:rPr>
        <w:t xml:space="preserve"> inflation.  </w:t>
      </w:r>
      <w:r w:rsidR="00DF119C">
        <w:rPr>
          <w:rFonts w:ascii="Times New Roman" w:hAnsi="Times New Roman"/>
          <w:sz w:val="24"/>
          <w:szCs w:val="24"/>
        </w:rPr>
        <w:t>These CO</w:t>
      </w:r>
      <w:r w:rsidR="00DF119C" w:rsidRPr="00053E17">
        <w:rPr>
          <w:rFonts w:ascii="Times New Roman" w:hAnsi="Times New Roman"/>
          <w:sz w:val="24"/>
          <w:szCs w:val="24"/>
          <w:vertAlign w:val="subscript"/>
        </w:rPr>
        <w:t>2</w:t>
      </w:r>
      <w:r w:rsidR="00DF119C">
        <w:rPr>
          <w:rFonts w:ascii="Times New Roman" w:hAnsi="Times New Roman"/>
          <w:sz w:val="24"/>
          <w:szCs w:val="24"/>
        </w:rPr>
        <w:t xml:space="preserve"> </w:t>
      </w:r>
      <w:r w:rsidR="00DF119C" w:rsidRPr="0087650C">
        <w:rPr>
          <w:rFonts w:ascii="Times New Roman" w:hAnsi="Times New Roman"/>
          <w:sz w:val="24"/>
          <w:szCs w:val="24"/>
        </w:rPr>
        <w:t xml:space="preserve">price levels were chosen to span the </w:t>
      </w:r>
      <w:r w:rsidR="00DF119C">
        <w:rPr>
          <w:rFonts w:ascii="Times New Roman" w:hAnsi="Times New Roman"/>
          <w:sz w:val="24"/>
          <w:szCs w:val="24"/>
        </w:rPr>
        <w:t>plausible</w:t>
      </w:r>
      <w:r w:rsidR="00DF119C" w:rsidRPr="0087650C">
        <w:rPr>
          <w:rFonts w:ascii="Times New Roman" w:hAnsi="Times New Roman"/>
          <w:sz w:val="24"/>
          <w:szCs w:val="24"/>
        </w:rPr>
        <w:t xml:space="preserve"> short term and long term range of CO</w:t>
      </w:r>
      <w:r w:rsidR="00DF119C" w:rsidRPr="0087650C">
        <w:rPr>
          <w:rFonts w:ascii="Times New Roman" w:hAnsi="Times New Roman"/>
          <w:sz w:val="24"/>
          <w:szCs w:val="24"/>
          <w:vertAlign w:val="subscript"/>
        </w:rPr>
        <w:t>2</w:t>
      </w:r>
      <w:r w:rsidR="00DF119C" w:rsidRPr="0087650C">
        <w:rPr>
          <w:rFonts w:ascii="Times New Roman" w:hAnsi="Times New Roman"/>
          <w:sz w:val="24"/>
          <w:szCs w:val="24"/>
        </w:rPr>
        <w:t xml:space="preserve"> requirements when considering multiple factors, including </w:t>
      </w:r>
      <w:r w:rsidR="00DF119C">
        <w:rPr>
          <w:rFonts w:ascii="Times New Roman" w:hAnsi="Times New Roman"/>
          <w:sz w:val="24"/>
          <w:szCs w:val="24"/>
        </w:rPr>
        <w:t>U</w:t>
      </w:r>
      <w:r w:rsidR="001B0EBC">
        <w:rPr>
          <w:rFonts w:ascii="Times New Roman" w:hAnsi="Times New Roman"/>
          <w:sz w:val="24"/>
          <w:szCs w:val="24"/>
        </w:rPr>
        <w:t>.</w:t>
      </w:r>
      <w:r w:rsidR="00DF119C">
        <w:rPr>
          <w:rFonts w:ascii="Times New Roman" w:hAnsi="Times New Roman"/>
          <w:sz w:val="24"/>
          <w:szCs w:val="24"/>
        </w:rPr>
        <w:t>S</w:t>
      </w:r>
      <w:r w:rsidR="001B0EBC">
        <w:rPr>
          <w:rFonts w:ascii="Times New Roman" w:hAnsi="Times New Roman"/>
          <w:sz w:val="24"/>
          <w:szCs w:val="24"/>
        </w:rPr>
        <w:t>.</w:t>
      </w:r>
      <w:r w:rsidR="00DF119C">
        <w:rPr>
          <w:rFonts w:ascii="Times New Roman" w:hAnsi="Times New Roman"/>
          <w:sz w:val="24"/>
          <w:szCs w:val="24"/>
        </w:rPr>
        <w:t xml:space="preserve"> </w:t>
      </w:r>
      <w:r w:rsidR="00DF119C" w:rsidRPr="0087650C">
        <w:rPr>
          <w:rFonts w:ascii="Times New Roman" w:hAnsi="Times New Roman"/>
          <w:sz w:val="24"/>
          <w:szCs w:val="24"/>
        </w:rPr>
        <w:t>economic impact and likely cost-containment provisions.</w:t>
      </w:r>
    </w:p>
    <w:p w:rsidR="002F3043" w:rsidRDefault="00DF119C" w:rsidP="00542BA5">
      <w:pPr>
        <w:spacing w:line="360" w:lineRule="auto"/>
        <w:ind w:firstLine="720"/>
        <w:jc w:val="both"/>
        <w:rPr>
          <w:rFonts w:ascii="Times New Roman" w:hAnsi="Times New Roman"/>
          <w:sz w:val="24"/>
          <w:szCs w:val="24"/>
        </w:rPr>
      </w:pPr>
      <w:r>
        <w:rPr>
          <w:rFonts w:ascii="Times New Roman" w:hAnsi="Times New Roman"/>
          <w:sz w:val="24"/>
          <w:szCs w:val="24"/>
        </w:rPr>
        <w:t>Three future natural gas</w:t>
      </w:r>
      <w:r w:rsidR="00FF0097">
        <w:rPr>
          <w:rFonts w:ascii="Times New Roman" w:hAnsi="Times New Roman"/>
          <w:sz w:val="24"/>
          <w:szCs w:val="24"/>
        </w:rPr>
        <w:t xml:space="preserve"> market</w:t>
      </w:r>
      <w:r>
        <w:rPr>
          <w:rFonts w:ascii="Times New Roman" w:hAnsi="Times New Roman"/>
          <w:sz w:val="24"/>
          <w:szCs w:val="24"/>
        </w:rPr>
        <w:t xml:space="preserve"> </w:t>
      </w:r>
      <w:r w:rsidR="00FF0097">
        <w:rPr>
          <w:rFonts w:ascii="Times New Roman" w:hAnsi="Times New Roman"/>
          <w:sz w:val="24"/>
          <w:szCs w:val="24"/>
        </w:rPr>
        <w:t>views</w:t>
      </w:r>
      <w:r>
        <w:rPr>
          <w:rFonts w:ascii="Times New Roman" w:hAnsi="Times New Roman"/>
          <w:sz w:val="24"/>
          <w:szCs w:val="24"/>
        </w:rPr>
        <w:t xml:space="preserve"> were considered. </w:t>
      </w:r>
      <w:r w:rsidR="00113A5C">
        <w:rPr>
          <w:rFonts w:ascii="Times New Roman" w:hAnsi="Times New Roman"/>
          <w:sz w:val="24"/>
          <w:szCs w:val="24"/>
        </w:rPr>
        <w:t xml:space="preserve"> </w:t>
      </w:r>
      <w:r>
        <w:rPr>
          <w:rFonts w:ascii="Times New Roman" w:hAnsi="Times New Roman"/>
          <w:sz w:val="24"/>
          <w:szCs w:val="24"/>
        </w:rPr>
        <w:t xml:space="preserve">They reflect different </w:t>
      </w:r>
      <w:r w:rsidR="00EE5255">
        <w:rPr>
          <w:rFonts w:ascii="Times New Roman" w:hAnsi="Times New Roman"/>
          <w:sz w:val="24"/>
          <w:szCs w:val="24"/>
        </w:rPr>
        <w:t>assumption</w:t>
      </w:r>
      <w:r>
        <w:rPr>
          <w:rFonts w:ascii="Times New Roman" w:hAnsi="Times New Roman"/>
          <w:sz w:val="24"/>
          <w:szCs w:val="24"/>
        </w:rPr>
        <w:t xml:space="preserve">s about the future supply </w:t>
      </w:r>
      <w:r w:rsidR="00620A51">
        <w:rPr>
          <w:rFonts w:ascii="Times New Roman" w:hAnsi="Times New Roman"/>
          <w:sz w:val="24"/>
          <w:szCs w:val="24"/>
        </w:rPr>
        <w:t>and demand of</w:t>
      </w:r>
      <w:r w:rsidR="0003439C">
        <w:rPr>
          <w:rFonts w:ascii="Times New Roman" w:hAnsi="Times New Roman"/>
          <w:sz w:val="24"/>
          <w:szCs w:val="24"/>
        </w:rPr>
        <w:t xml:space="preserve"> natural gas in North America. Differences in s</w:t>
      </w:r>
      <w:r w:rsidR="00620A51">
        <w:rPr>
          <w:rFonts w:ascii="Times New Roman" w:hAnsi="Times New Roman"/>
          <w:sz w:val="24"/>
          <w:szCs w:val="24"/>
        </w:rPr>
        <w:t>upply</w:t>
      </w:r>
      <w:r w:rsidR="00E17927">
        <w:rPr>
          <w:rFonts w:ascii="Times New Roman" w:hAnsi="Times New Roman"/>
          <w:sz w:val="24"/>
          <w:szCs w:val="24"/>
        </w:rPr>
        <w:t xml:space="preserve"> </w:t>
      </w:r>
      <w:r w:rsidR="00EE5255">
        <w:rPr>
          <w:rFonts w:ascii="Times New Roman" w:hAnsi="Times New Roman"/>
          <w:sz w:val="24"/>
          <w:szCs w:val="24"/>
        </w:rPr>
        <w:t>assumption</w:t>
      </w:r>
      <w:r w:rsidR="0003439C">
        <w:rPr>
          <w:rFonts w:ascii="Times New Roman" w:hAnsi="Times New Roman"/>
          <w:sz w:val="24"/>
          <w:szCs w:val="24"/>
        </w:rPr>
        <w:t xml:space="preserve">s largely reflect uncertainty in the future cost and volume of gas production, especially </w:t>
      </w:r>
      <w:r w:rsidR="00AB7430">
        <w:rPr>
          <w:rFonts w:ascii="Times New Roman" w:hAnsi="Times New Roman"/>
          <w:sz w:val="24"/>
          <w:szCs w:val="24"/>
        </w:rPr>
        <w:t>from shale</w:t>
      </w:r>
      <w:r>
        <w:rPr>
          <w:rFonts w:ascii="Times New Roman" w:hAnsi="Times New Roman"/>
          <w:sz w:val="24"/>
          <w:szCs w:val="24"/>
        </w:rPr>
        <w:t xml:space="preserve"> </w:t>
      </w:r>
      <w:r w:rsidR="0003439C">
        <w:rPr>
          <w:rFonts w:ascii="Times New Roman" w:hAnsi="Times New Roman"/>
          <w:sz w:val="24"/>
          <w:szCs w:val="24"/>
        </w:rPr>
        <w:t>sources</w:t>
      </w:r>
      <w:r>
        <w:rPr>
          <w:rFonts w:ascii="Times New Roman" w:hAnsi="Times New Roman"/>
          <w:sz w:val="24"/>
          <w:szCs w:val="24"/>
        </w:rPr>
        <w:t xml:space="preserve">. </w:t>
      </w:r>
      <w:r w:rsidR="00F56B1D">
        <w:rPr>
          <w:rFonts w:ascii="Times New Roman" w:hAnsi="Times New Roman"/>
          <w:sz w:val="24"/>
          <w:szCs w:val="24"/>
        </w:rPr>
        <w:t xml:space="preserve"> </w:t>
      </w:r>
      <w:r w:rsidR="0003439C">
        <w:rPr>
          <w:rFonts w:ascii="Times New Roman" w:hAnsi="Times New Roman"/>
          <w:sz w:val="24"/>
          <w:szCs w:val="24"/>
        </w:rPr>
        <w:t xml:space="preserve">Differences in demand </w:t>
      </w:r>
      <w:r w:rsidR="00EE5255">
        <w:rPr>
          <w:rFonts w:ascii="Times New Roman" w:hAnsi="Times New Roman"/>
          <w:sz w:val="24"/>
          <w:szCs w:val="24"/>
        </w:rPr>
        <w:t>assumption</w:t>
      </w:r>
      <w:r w:rsidR="0003439C">
        <w:rPr>
          <w:rFonts w:ascii="Times New Roman" w:hAnsi="Times New Roman"/>
          <w:sz w:val="24"/>
          <w:szCs w:val="24"/>
        </w:rPr>
        <w:t>s largely reflect uncertainty in the future magnitude of growth in domestic industrial gas consumption and in the future magnitude of natural gas for LNG export.</w:t>
      </w:r>
      <w:r w:rsidR="00EA2B8D">
        <w:rPr>
          <w:rFonts w:ascii="Times New Roman" w:hAnsi="Times New Roman"/>
          <w:sz w:val="24"/>
          <w:szCs w:val="24"/>
        </w:rPr>
        <w:t xml:space="preserve">  </w:t>
      </w:r>
      <w:r>
        <w:rPr>
          <w:rFonts w:ascii="Times New Roman" w:hAnsi="Times New Roman"/>
          <w:sz w:val="24"/>
          <w:szCs w:val="24"/>
        </w:rPr>
        <w:t>These result in three different price futures for U</w:t>
      </w:r>
      <w:r w:rsidR="001B0EBC">
        <w:rPr>
          <w:rFonts w:ascii="Times New Roman" w:hAnsi="Times New Roman"/>
          <w:sz w:val="24"/>
          <w:szCs w:val="24"/>
        </w:rPr>
        <w:t>.</w:t>
      </w:r>
      <w:r>
        <w:rPr>
          <w:rFonts w:ascii="Times New Roman" w:hAnsi="Times New Roman"/>
          <w:sz w:val="24"/>
          <w:szCs w:val="24"/>
        </w:rPr>
        <w:t>S</w:t>
      </w:r>
      <w:r w:rsidR="001B0EBC">
        <w:rPr>
          <w:rFonts w:ascii="Times New Roman" w:hAnsi="Times New Roman"/>
          <w:sz w:val="24"/>
          <w:szCs w:val="24"/>
        </w:rPr>
        <w:t>.</w:t>
      </w:r>
      <w:r>
        <w:rPr>
          <w:rFonts w:ascii="Times New Roman" w:hAnsi="Times New Roman"/>
          <w:sz w:val="24"/>
          <w:szCs w:val="24"/>
        </w:rPr>
        <w:t xml:space="preserve"> natural gas</w:t>
      </w:r>
      <w:r w:rsidR="00AB7430">
        <w:rPr>
          <w:rFonts w:ascii="Times New Roman" w:hAnsi="Times New Roman"/>
          <w:sz w:val="24"/>
          <w:szCs w:val="24"/>
        </w:rPr>
        <w:t xml:space="preserve"> – lower</w:t>
      </w:r>
      <w:r w:rsidR="007A74DA">
        <w:rPr>
          <w:rFonts w:ascii="Times New Roman" w:hAnsi="Times New Roman"/>
          <w:sz w:val="24"/>
          <w:szCs w:val="24"/>
        </w:rPr>
        <w:t>, moderate and higher</w:t>
      </w:r>
      <w:r>
        <w:rPr>
          <w:rFonts w:ascii="Times New Roman" w:hAnsi="Times New Roman"/>
          <w:sz w:val="24"/>
          <w:szCs w:val="24"/>
        </w:rPr>
        <w:t>.</w:t>
      </w:r>
      <w:r w:rsidRPr="00053E17">
        <w:rPr>
          <w:rFonts w:ascii="Times New Roman" w:hAnsi="Times New Roman"/>
          <w:sz w:val="24"/>
          <w:szCs w:val="24"/>
        </w:rPr>
        <w:t xml:space="preserve"> </w:t>
      </w:r>
      <w:r w:rsidR="00E40535">
        <w:rPr>
          <w:rFonts w:ascii="Times New Roman" w:hAnsi="Times New Roman"/>
          <w:sz w:val="24"/>
          <w:szCs w:val="24"/>
        </w:rPr>
        <w:t xml:space="preserve"> </w:t>
      </w:r>
    </w:p>
    <w:p w:rsidR="002F3043" w:rsidRDefault="00DF119C" w:rsidP="00542BA5">
      <w:pPr>
        <w:spacing w:line="360" w:lineRule="auto"/>
        <w:ind w:firstLine="720"/>
        <w:jc w:val="both"/>
        <w:rPr>
          <w:rFonts w:ascii="Times New Roman" w:hAnsi="Times New Roman"/>
          <w:sz w:val="24"/>
          <w:szCs w:val="24"/>
        </w:rPr>
      </w:pPr>
      <w:r>
        <w:rPr>
          <w:rFonts w:ascii="Times New Roman" w:hAnsi="Times New Roman"/>
          <w:sz w:val="24"/>
          <w:szCs w:val="24"/>
        </w:rPr>
        <w:t>The modeling system that CRA employs for the Company's analyses (MRN-NEEM) is a sophisticated, multi-sector dynamic general equilibrium model of the U</w:t>
      </w:r>
      <w:r w:rsidR="000C1931">
        <w:rPr>
          <w:rFonts w:ascii="Times New Roman" w:hAnsi="Times New Roman"/>
          <w:sz w:val="24"/>
          <w:szCs w:val="24"/>
        </w:rPr>
        <w:t>.</w:t>
      </w:r>
      <w:r>
        <w:rPr>
          <w:rFonts w:ascii="Times New Roman" w:hAnsi="Times New Roman"/>
          <w:sz w:val="24"/>
          <w:szCs w:val="24"/>
        </w:rPr>
        <w:t>S</w:t>
      </w:r>
      <w:r w:rsidR="000C1931">
        <w:rPr>
          <w:rFonts w:ascii="Times New Roman" w:hAnsi="Times New Roman"/>
          <w:sz w:val="24"/>
          <w:szCs w:val="24"/>
        </w:rPr>
        <w:t>.</w:t>
      </w:r>
      <w:r>
        <w:rPr>
          <w:rFonts w:ascii="Times New Roman" w:hAnsi="Times New Roman"/>
          <w:sz w:val="24"/>
          <w:szCs w:val="24"/>
        </w:rPr>
        <w:t xml:space="preserve"> economy that takes into account supplies and demands for all goods and services in the economy, focusing on the markets for energy and energy-intensive goods and services</w:t>
      </w:r>
      <w:r w:rsidR="007A74DA">
        <w:rPr>
          <w:rFonts w:ascii="Times New Roman" w:hAnsi="Times New Roman"/>
          <w:sz w:val="24"/>
          <w:szCs w:val="24"/>
        </w:rPr>
        <w:t>—</w:t>
      </w:r>
      <w:r>
        <w:rPr>
          <w:rFonts w:ascii="Times New Roman" w:hAnsi="Times New Roman"/>
          <w:sz w:val="24"/>
          <w:szCs w:val="24"/>
        </w:rPr>
        <w:t xml:space="preserve">especially electricity. </w:t>
      </w:r>
      <w:r w:rsidR="00E40535">
        <w:rPr>
          <w:rFonts w:ascii="Times New Roman" w:hAnsi="Times New Roman"/>
          <w:sz w:val="24"/>
          <w:szCs w:val="24"/>
        </w:rPr>
        <w:t xml:space="preserve"> </w:t>
      </w:r>
      <w:r>
        <w:rPr>
          <w:rFonts w:ascii="Times New Roman" w:hAnsi="Times New Roman"/>
          <w:sz w:val="24"/>
          <w:szCs w:val="24"/>
        </w:rPr>
        <w:t xml:space="preserve">The model finds price paths in all markets so that the quantity supplied is equal to the quantity demanded. </w:t>
      </w:r>
      <w:r w:rsidR="00E40535">
        <w:rPr>
          <w:rFonts w:ascii="Times New Roman" w:hAnsi="Times New Roman"/>
          <w:sz w:val="24"/>
          <w:szCs w:val="24"/>
        </w:rPr>
        <w:t xml:space="preserve"> </w:t>
      </w:r>
      <w:r w:rsidR="0064594E">
        <w:rPr>
          <w:rFonts w:ascii="Times New Roman" w:hAnsi="Times New Roman"/>
          <w:sz w:val="24"/>
          <w:szCs w:val="24"/>
        </w:rPr>
        <w:t>Feedbacks among a</w:t>
      </w:r>
      <w:r>
        <w:rPr>
          <w:rFonts w:ascii="Times New Roman" w:hAnsi="Times New Roman"/>
          <w:sz w:val="24"/>
          <w:szCs w:val="24"/>
        </w:rPr>
        <w:t xml:space="preserve">ll of these markets </w:t>
      </w:r>
      <w:r w:rsidR="0064594E">
        <w:rPr>
          <w:rFonts w:ascii="Times New Roman" w:hAnsi="Times New Roman"/>
          <w:sz w:val="24"/>
          <w:szCs w:val="24"/>
        </w:rPr>
        <w:t>are</w:t>
      </w:r>
      <w:r>
        <w:rPr>
          <w:rFonts w:ascii="Times New Roman" w:hAnsi="Times New Roman"/>
          <w:sz w:val="24"/>
          <w:szCs w:val="24"/>
        </w:rPr>
        <w:t xml:space="preserve"> considered </w:t>
      </w:r>
      <w:r w:rsidR="0064594E">
        <w:rPr>
          <w:rFonts w:ascii="Times New Roman" w:hAnsi="Times New Roman"/>
          <w:sz w:val="24"/>
          <w:szCs w:val="24"/>
        </w:rPr>
        <w:t>in generating</w:t>
      </w:r>
      <w:r>
        <w:rPr>
          <w:rFonts w:ascii="Times New Roman" w:hAnsi="Times New Roman"/>
          <w:sz w:val="24"/>
          <w:szCs w:val="24"/>
        </w:rPr>
        <w:t xml:space="preserve"> a fully integrated </w:t>
      </w:r>
      <w:r w:rsidR="0064594E">
        <w:rPr>
          <w:rFonts w:ascii="Times New Roman" w:hAnsi="Times New Roman"/>
          <w:sz w:val="24"/>
          <w:szCs w:val="24"/>
        </w:rPr>
        <w:t>analysis of</w:t>
      </w:r>
      <w:r>
        <w:rPr>
          <w:rFonts w:ascii="Times New Roman" w:hAnsi="Times New Roman"/>
          <w:sz w:val="24"/>
          <w:szCs w:val="24"/>
        </w:rPr>
        <w:t xml:space="preserve"> each scenario.</w:t>
      </w:r>
      <w:r w:rsidRPr="0087650C">
        <w:rPr>
          <w:rFonts w:ascii="Times New Roman" w:hAnsi="Times New Roman"/>
          <w:sz w:val="24"/>
          <w:szCs w:val="24"/>
        </w:rPr>
        <w:t xml:space="preserve">  </w:t>
      </w:r>
    </w:p>
    <w:p w:rsidR="002F3043" w:rsidRDefault="00DF119C" w:rsidP="00542BA5">
      <w:pPr>
        <w:spacing w:line="360" w:lineRule="auto"/>
        <w:ind w:firstLine="720"/>
        <w:jc w:val="both"/>
        <w:rPr>
          <w:rFonts w:ascii="Times New Roman" w:hAnsi="Times New Roman"/>
          <w:sz w:val="24"/>
          <w:szCs w:val="24"/>
        </w:rPr>
      </w:pPr>
      <w:r>
        <w:rPr>
          <w:rFonts w:ascii="Times New Roman" w:hAnsi="Times New Roman"/>
          <w:sz w:val="24"/>
          <w:szCs w:val="24"/>
        </w:rPr>
        <w:t xml:space="preserve">In each scenario, the modeling captures </w:t>
      </w:r>
      <w:r w:rsidRPr="0087650C">
        <w:rPr>
          <w:rFonts w:ascii="Times New Roman" w:hAnsi="Times New Roman"/>
          <w:sz w:val="24"/>
          <w:szCs w:val="24"/>
        </w:rPr>
        <w:t>shift</w:t>
      </w:r>
      <w:r>
        <w:rPr>
          <w:rFonts w:ascii="Times New Roman" w:hAnsi="Times New Roman"/>
          <w:sz w:val="24"/>
          <w:szCs w:val="24"/>
        </w:rPr>
        <w:t>s in</w:t>
      </w:r>
      <w:r w:rsidRPr="0087650C">
        <w:rPr>
          <w:rFonts w:ascii="Times New Roman" w:hAnsi="Times New Roman"/>
          <w:sz w:val="24"/>
          <w:szCs w:val="24"/>
        </w:rPr>
        <w:t xml:space="preserve"> generation investment choices through retirements of </w:t>
      </w:r>
      <w:r w:rsidR="008D7EC9">
        <w:rPr>
          <w:rFonts w:ascii="Times New Roman" w:hAnsi="Times New Roman"/>
          <w:sz w:val="24"/>
          <w:szCs w:val="24"/>
        </w:rPr>
        <w:t xml:space="preserve">some </w:t>
      </w:r>
      <w:r w:rsidRPr="0087650C">
        <w:rPr>
          <w:rFonts w:ascii="Times New Roman" w:hAnsi="Times New Roman"/>
          <w:sz w:val="24"/>
          <w:szCs w:val="24"/>
        </w:rPr>
        <w:t xml:space="preserve">existing capacity (primarily </w:t>
      </w:r>
      <w:r w:rsidR="00EE5255">
        <w:rPr>
          <w:rFonts w:ascii="Times New Roman" w:hAnsi="Times New Roman"/>
          <w:sz w:val="24"/>
          <w:szCs w:val="24"/>
        </w:rPr>
        <w:t>low</w:t>
      </w:r>
      <w:r w:rsidR="00063B5C">
        <w:rPr>
          <w:rFonts w:ascii="Times New Roman" w:hAnsi="Times New Roman"/>
          <w:sz w:val="24"/>
          <w:szCs w:val="24"/>
        </w:rPr>
        <w:t xml:space="preserve"> capacity factor</w:t>
      </w:r>
      <w:r w:rsidRPr="0087650C">
        <w:rPr>
          <w:rFonts w:ascii="Times New Roman" w:hAnsi="Times New Roman"/>
          <w:sz w:val="24"/>
          <w:szCs w:val="24"/>
        </w:rPr>
        <w:t xml:space="preserve"> coal), </w:t>
      </w:r>
      <w:r w:rsidR="008D7EC9">
        <w:rPr>
          <w:rFonts w:ascii="Times New Roman" w:hAnsi="Times New Roman"/>
          <w:sz w:val="24"/>
          <w:szCs w:val="24"/>
        </w:rPr>
        <w:t>retrofit of other existing capacity with emission control and other equipment</w:t>
      </w:r>
      <w:r w:rsidR="00A869D3">
        <w:rPr>
          <w:rFonts w:ascii="Times New Roman" w:hAnsi="Times New Roman"/>
          <w:sz w:val="24"/>
          <w:szCs w:val="24"/>
        </w:rPr>
        <w:t>, fuel switching of some units,</w:t>
      </w:r>
      <w:r w:rsidR="008D7EC9">
        <w:rPr>
          <w:rFonts w:ascii="Times New Roman" w:hAnsi="Times New Roman"/>
          <w:sz w:val="24"/>
          <w:szCs w:val="24"/>
        </w:rPr>
        <w:t xml:space="preserve"> and </w:t>
      </w:r>
      <w:r w:rsidRPr="0087650C">
        <w:rPr>
          <w:rFonts w:ascii="Times New Roman" w:hAnsi="Times New Roman"/>
          <w:sz w:val="24"/>
          <w:szCs w:val="24"/>
        </w:rPr>
        <w:t xml:space="preserve">the construction of new </w:t>
      </w:r>
      <w:r w:rsidR="008D7EC9">
        <w:rPr>
          <w:rFonts w:ascii="Times New Roman" w:hAnsi="Times New Roman"/>
          <w:sz w:val="24"/>
          <w:szCs w:val="24"/>
        </w:rPr>
        <w:t xml:space="preserve">generating </w:t>
      </w:r>
      <w:r w:rsidRPr="0087650C">
        <w:rPr>
          <w:rFonts w:ascii="Times New Roman" w:hAnsi="Times New Roman"/>
          <w:sz w:val="24"/>
          <w:szCs w:val="24"/>
        </w:rPr>
        <w:t xml:space="preserve">capacity.  </w:t>
      </w:r>
      <w:r w:rsidR="008D7EC9">
        <w:rPr>
          <w:rFonts w:ascii="Times New Roman" w:hAnsi="Times New Roman"/>
          <w:sz w:val="24"/>
          <w:szCs w:val="24"/>
        </w:rPr>
        <w:t>Scenarios with h</w:t>
      </w:r>
      <w:r w:rsidRPr="0087650C">
        <w:rPr>
          <w:rFonts w:ascii="Times New Roman" w:hAnsi="Times New Roman"/>
          <w:sz w:val="24"/>
          <w:szCs w:val="24"/>
        </w:rPr>
        <w:t>igher CO</w:t>
      </w:r>
      <w:r w:rsidRPr="0087650C">
        <w:rPr>
          <w:rFonts w:ascii="Times New Roman" w:hAnsi="Times New Roman"/>
          <w:sz w:val="24"/>
          <w:szCs w:val="24"/>
          <w:vertAlign w:val="subscript"/>
        </w:rPr>
        <w:t>2</w:t>
      </w:r>
      <w:r w:rsidRPr="0087650C">
        <w:rPr>
          <w:rFonts w:ascii="Times New Roman" w:hAnsi="Times New Roman"/>
          <w:sz w:val="24"/>
          <w:szCs w:val="24"/>
        </w:rPr>
        <w:t xml:space="preserve"> and fuel costs generally </w:t>
      </w:r>
      <w:r w:rsidR="008D7EC9">
        <w:rPr>
          <w:rFonts w:ascii="Times New Roman" w:hAnsi="Times New Roman"/>
          <w:sz w:val="24"/>
          <w:szCs w:val="24"/>
        </w:rPr>
        <w:t>have higher</w:t>
      </w:r>
      <w:r>
        <w:rPr>
          <w:rFonts w:ascii="Times New Roman" w:hAnsi="Times New Roman"/>
          <w:sz w:val="24"/>
          <w:szCs w:val="24"/>
        </w:rPr>
        <w:t xml:space="preserve"> electricity prices</w:t>
      </w:r>
      <w:r w:rsidR="008D7EC9">
        <w:rPr>
          <w:rFonts w:ascii="Times New Roman" w:hAnsi="Times New Roman"/>
          <w:sz w:val="24"/>
          <w:szCs w:val="24"/>
        </w:rPr>
        <w:t>,</w:t>
      </w:r>
      <w:r>
        <w:rPr>
          <w:rFonts w:ascii="Times New Roman" w:hAnsi="Times New Roman"/>
          <w:sz w:val="24"/>
          <w:szCs w:val="24"/>
        </w:rPr>
        <w:t xml:space="preserve"> reduce</w:t>
      </w:r>
      <w:r w:rsidR="008D7EC9">
        <w:rPr>
          <w:rFonts w:ascii="Times New Roman" w:hAnsi="Times New Roman"/>
          <w:sz w:val="24"/>
          <w:szCs w:val="24"/>
        </w:rPr>
        <w:t>d</w:t>
      </w:r>
      <w:r>
        <w:rPr>
          <w:rFonts w:ascii="Times New Roman" w:hAnsi="Times New Roman"/>
          <w:sz w:val="24"/>
          <w:szCs w:val="24"/>
        </w:rPr>
        <w:t xml:space="preserve"> </w:t>
      </w:r>
      <w:r w:rsidR="008D7EC9">
        <w:rPr>
          <w:rFonts w:ascii="Times New Roman" w:hAnsi="Times New Roman"/>
          <w:sz w:val="24"/>
          <w:szCs w:val="24"/>
        </w:rPr>
        <w:t xml:space="preserve">growth in </w:t>
      </w:r>
      <w:r>
        <w:rPr>
          <w:rFonts w:ascii="Times New Roman" w:hAnsi="Times New Roman"/>
          <w:sz w:val="24"/>
          <w:szCs w:val="24"/>
        </w:rPr>
        <w:t>overall U</w:t>
      </w:r>
      <w:r w:rsidR="000C1931">
        <w:rPr>
          <w:rFonts w:ascii="Times New Roman" w:hAnsi="Times New Roman"/>
          <w:sz w:val="24"/>
          <w:szCs w:val="24"/>
        </w:rPr>
        <w:t>.</w:t>
      </w:r>
      <w:r>
        <w:rPr>
          <w:rFonts w:ascii="Times New Roman" w:hAnsi="Times New Roman"/>
          <w:sz w:val="24"/>
          <w:szCs w:val="24"/>
        </w:rPr>
        <w:t>S</w:t>
      </w:r>
      <w:r w:rsidR="000C1931">
        <w:rPr>
          <w:rFonts w:ascii="Times New Roman" w:hAnsi="Times New Roman"/>
          <w:sz w:val="24"/>
          <w:szCs w:val="24"/>
        </w:rPr>
        <w:t>.</w:t>
      </w:r>
      <w:r>
        <w:rPr>
          <w:rFonts w:ascii="Times New Roman" w:hAnsi="Times New Roman"/>
          <w:sz w:val="24"/>
          <w:szCs w:val="24"/>
        </w:rPr>
        <w:t xml:space="preserve"> </w:t>
      </w:r>
      <w:r w:rsidRPr="0087650C">
        <w:rPr>
          <w:rFonts w:ascii="Times New Roman" w:hAnsi="Times New Roman"/>
          <w:sz w:val="24"/>
          <w:szCs w:val="24"/>
        </w:rPr>
        <w:t>economic activity</w:t>
      </w:r>
      <w:r w:rsidR="008D7EC9">
        <w:rPr>
          <w:rFonts w:ascii="Times New Roman" w:hAnsi="Times New Roman"/>
          <w:sz w:val="24"/>
          <w:szCs w:val="24"/>
        </w:rPr>
        <w:t xml:space="preserve"> and reduced</w:t>
      </w:r>
      <w:r w:rsidRPr="0087650C">
        <w:rPr>
          <w:rFonts w:ascii="Times New Roman" w:hAnsi="Times New Roman"/>
          <w:sz w:val="24"/>
          <w:szCs w:val="24"/>
        </w:rPr>
        <w:t xml:space="preserve"> growth in electricity sales.  All of these interrelated factors, including reductions to load growth, are considered in the Company’s scenario modeling process. </w:t>
      </w:r>
    </w:p>
    <w:p w:rsidR="002F3043" w:rsidRDefault="00DF119C" w:rsidP="00542BA5">
      <w:pPr>
        <w:pStyle w:val="BodyText"/>
        <w:spacing w:line="360" w:lineRule="auto"/>
        <w:ind w:firstLine="720"/>
        <w:jc w:val="both"/>
        <w:rPr>
          <w:rFonts w:ascii="Times New Roman" w:hAnsi="Times New Roman"/>
          <w:sz w:val="24"/>
          <w:szCs w:val="24"/>
        </w:rPr>
      </w:pPr>
      <w:r w:rsidRPr="00432306">
        <w:rPr>
          <w:rFonts w:ascii="Times New Roman" w:hAnsi="Times New Roman"/>
          <w:sz w:val="24"/>
          <w:szCs w:val="24"/>
        </w:rPr>
        <w:t xml:space="preserve">The detailed </w:t>
      </w:r>
      <w:r>
        <w:rPr>
          <w:rFonts w:ascii="Times New Roman" w:hAnsi="Times New Roman"/>
          <w:sz w:val="24"/>
          <w:szCs w:val="24"/>
        </w:rPr>
        <w:t xml:space="preserve">asset </w:t>
      </w:r>
      <w:r w:rsidRPr="00432306">
        <w:rPr>
          <w:rFonts w:ascii="Times New Roman" w:hAnsi="Times New Roman"/>
          <w:sz w:val="24"/>
          <w:szCs w:val="24"/>
        </w:rPr>
        <w:t>evaluation</w:t>
      </w:r>
      <w:r>
        <w:rPr>
          <w:rFonts w:ascii="Times New Roman" w:hAnsi="Times New Roman"/>
          <w:sz w:val="24"/>
          <w:szCs w:val="24"/>
        </w:rPr>
        <w:t>s</w:t>
      </w:r>
      <w:r w:rsidRPr="00432306">
        <w:rPr>
          <w:rFonts w:ascii="Times New Roman" w:hAnsi="Times New Roman"/>
          <w:sz w:val="24"/>
          <w:szCs w:val="24"/>
        </w:rPr>
        <w:t xml:space="preserve"> also incorporated </w:t>
      </w:r>
      <w:r>
        <w:rPr>
          <w:rFonts w:ascii="Times New Roman" w:hAnsi="Times New Roman"/>
          <w:sz w:val="24"/>
          <w:szCs w:val="24"/>
        </w:rPr>
        <w:t xml:space="preserve">the </w:t>
      </w:r>
      <w:r w:rsidR="00235EC8">
        <w:rPr>
          <w:rFonts w:ascii="Times New Roman" w:hAnsi="Times New Roman"/>
          <w:sz w:val="24"/>
          <w:szCs w:val="24"/>
        </w:rPr>
        <w:t>nine</w:t>
      </w:r>
      <w:r w:rsidR="00235EC8" w:rsidRPr="00432306">
        <w:rPr>
          <w:rFonts w:ascii="Times New Roman" w:hAnsi="Times New Roman"/>
          <w:sz w:val="24"/>
          <w:szCs w:val="24"/>
        </w:rPr>
        <w:t xml:space="preserve"> </w:t>
      </w:r>
      <w:r>
        <w:rPr>
          <w:rFonts w:ascii="Times New Roman" w:hAnsi="Times New Roman"/>
          <w:sz w:val="24"/>
          <w:szCs w:val="24"/>
        </w:rPr>
        <w:t xml:space="preserve">fully </w:t>
      </w:r>
      <w:r w:rsidRPr="00432306">
        <w:rPr>
          <w:rFonts w:ascii="Times New Roman" w:hAnsi="Times New Roman"/>
          <w:sz w:val="24"/>
          <w:szCs w:val="24"/>
        </w:rPr>
        <w:t xml:space="preserve">integrated scenarios in order to capture variations in the operating environments that may affect the </w:t>
      </w:r>
      <w:r w:rsidR="00BF3037">
        <w:rPr>
          <w:rFonts w:ascii="Times New Roman" w:hAnsi="Times New Roman"/>
          <w:sz w:val="24"/>
          <w:szCs w:val="24"/>
        </w:rPr>
        <w:t>economic value of the units.</w:t>
      </w:r>
      <w:r w:rsidR="00475BD6">
        <w:rPr>
          <w:rFonts w:ascii="Times New Roman" w:hAnsi="Times New Roman"/>
          <w:sz w:val="24"/>
          <w:szCs w:val="24"/>
        </w:rPr>
        <w:t xml:space="preserve">  See Technical Appendix Volume 1 for more details on scenario planning.</w:t>
      </w:r>
      <w:r w:rsidRPr="00432306">
        <w:rPr>
          <w:rFonts w:ascii="Times New Roman" w:hAnsi="Times New Roman"/>
          <w:sz w:val="24"/>
          <w:szCs w:val="24"/>
        </w:rPr>
        <w:t xml:space="preserve"> </w:t>
      </w:r>
    </w:p>
    <w:p w:rsidR="0098760B" w:rsidRDefault="0098760B" w:rsidP="00542BA5">
      <w:pPr>
        <w:pStyle w:val="BodyText"/>
        <w:spacing w:line="360" w:lineRule="auto"/>
        <w:ind w:firstLine="720"/>
        <w:jc w:val="both"/>
        <w:rPr>
          <w:rFonts w:ascii="Times New Roman" w:hAnsi="Times New Roman"/>
          <w:sz w:val="24"/>
          <w:szCs w:val="24"/>
        </w:rPr>
      </w:pPr>
    </w:p>
    <w:p w:rsidR="00432306" w:rsidRPr="00835BE5" w:rsidRDefault="00432306" w:rsidP="001B0EBC">
      <w:pPr>
        <w:pStyle w:val="Heading2"/>
        <w:ind w:left="720" w:hanging="720"/>
      </w:pPr>
      <w:bookmarkStart w:id="6" w:name="_Toc299021054"/>
      <w:r w:rsidRPr="00835BE5">
        <w:t>Summary of Study Results</w:t>
      </w:r>
      <w:bookmarkEnd w:id="6"/>
    </w:p>
    <w:p w:rsidR="00DF119C" w:rsidRPr="00432306" w:rsidRDefault="00DF119C" w:rsidP="00542BA5">
      <w:pPr>
        <w:pStyle w:val="BodyText"/>
        <w:spacing w:line="360" w:lineRule="auto"/>
        <w:ind w:firstLine="720"/>
        <w:jc w:val="both"/>
        <w:rPr>
          <w:rFonts w:ascii="Times New Roman" w:hAnsi="Times New Roman"/>
          <w:sz w:val="24"/>
          <w:szCs w:val="24"/>
        </w:rPr>
      </w:pPr>
      <w:r w:rsidRPr="00432306">
        <w:rPr>
          <w:rFonts w:ascii="Times New Roman" w:hAnsi="Times New Roman"/>
          <w:sz w:val="24"/>
          <w:szCs w:val="24"/>
        </w:rPr>
        <w:t>The following tables (</w:t>
      </w:r>
      <w:r w:rsidR="001E4E6E">
        <w:rPr>
          <w:rFonts w:ascii="Times New Roman" w:hAnsi="Times New Roman"/>
          <w:sz w:val="24"/>
          <w:szCs w:val="24"/>
        </w:rPr>
        <w:t xml:space="preserve">Sections </w:t>
      </w:r>
      <w:r w:rsidR="00085782">
        <w:rPr>
          <w:rFonts w:ascii="Times New Roman" w:hAnsi="Times New Roman"/>
          <w:sz w:val="24"/>
          <w:szCs w:val="24"/>
        </w:rPr>
        <w:t>1</w:t>
      </w:r>
      <w:r w:rsidR="001E4E6E">
        <w:rPr>
          <w:rFonts w:ascii="Times New Roman" w:hAnsi="Times New Roman"/>
          <w:sz w:val="24"/>
          <w:szCs w:val="24"/>
        </w:rPr>
        <w:t>.</w:t>
      </w:r>
      <w:r w:rsidR="00F2776E">
        <w:rPr>
          <w:rFonts w:ascii="Times New Roman" w:hAnsi="Times New Roman"/>
          <w:sz w:val="24"/>
          <w:szCs w:val="24"/>
        </w:rPr>
        <w:t>6</w:t>
      </w:r>
      <w:r w:rsidR="001E4E6E">
        <w:rPr>
          <w:rFonts w:ascii="Times New Roman" w:hAnsi="Times New Roman"/>
          <w:sz w:val="24"/>
          <w:szCs w:val="24"/>
        </w:rPr>
        <w:t>.1-</w:t>
      </w:r>
      <w:r w:rsidR="00085782">
        <w:rPr>
          <w:rFonts w:ascii="Times New Roman" w:hAnsi="Times New Roman"/>
          <w:sz w:val="24"/>
          <w:szCs w:val="24"/>
        </w:rPr>
        <w:t>1</w:t>
      </w:r>
      <w:r w:rsidR="00F2776E">
        <w:rPr>
          <w:rFonts w:ascii="Times New Roman" w:hAnsi="Times New Roman"/>
          <w:sz w:val="24"/>
          <w:szCs w:val="24"/>
        </w:rPr>
        <w:t>.6</w:t>
      </w:r>
      <w:r w:rsidR="001E4E6E">
        <w:rPr>
          <w:rFonts w:ascii="Times New Roman" w:hAnsi="Times New Roman"/>
          <w:sz w:val="24"/>
          <w:szCs w:val="24"/>
        </w:rPr>
        <w:t>.1</w:t>
      </w:r>
      <w:r w:rsidR="00085782">
        <w:rPr>
          <w:rFonts w:ascii="Times New Roman" w:hAnsi="Times New Roman"/>
          <w:sz w:val="24"/>
          <w:szCs w:val="24"/>
        </w:rPr>
        <w:t>3</w:t>
      </w:r>
      <w:r w:rsidRPr="00432306">
        <w:rPr>
          <w:rFonts w:ascii="Times New Roman" w:hAnsi="Times New Roman"/>
          <w:sz w:val="24"/>
          <w:szCs w:val="24"/>
        </w:rPr>
        <w:t xml:space="preserve">) </w:t>
      </w:r>
      <w:r w:rsidR="00C9307D">
        <w:rPr>
          <w:rFonts w:ascii="Times New Roman" w:hAnsi="Times New Roman"/>
          <w:sz w:val="24"/>
          <w:szCs w:val="24"/>
        </w:rPr>
        <w:t>re</w:t>
      </w:r>
      <w:r w:rsidRPr="00432306">
        <w:rPr>
          <w:rFonts w:ascii="Times New Roman" w:hAnsi="Times New Roman"/>
          <w:sz w:val="24"/>
          <w:szCs w:val="24"/>
        </w:rPr>
        <w:t xml:space="preserve">present the NPV customer cost results for the comparison of costs of the appropriate replacement </w:t>
      </w:r>
      <w:r w:rsidR="002F3043">
        <w:rPr>
          <w:rFonts w:ascii="Times New Roman" w:hAnsi="Times New Roman"/>
          <w:sz w:val="24"/>
          <w:szCs w:val="24"/>
        </w:rPr>
        <w:t xml:space="preserve">proxy </w:t>
      </w:r>
      <w:r w:rsidRPr="00432306">
        <w:rPr>
          <w:rFonts w:ascii="Times New Roman" w:hAnsi="Times New Roman"/>
          <w:sz w:val="24"/>
          <w:szCs w:val="24"/>
        </w:rPr>
        <w:t>unit minus the cost to continue to operate each set of coal</w:t>
      </w:r>
      <w:r w:rsidR="00F22A1F">
        <w:rPr>
          <w:rFonts w:ascii="Times New Roman" w:hAnsi="Times New Roman"/>
          <w:sz w:val="24"/>
          <w:szCs w:val="24"/>
        </w:rPr>
        <w:t>/oil</w:t>
      </w:r>
      <w:r w:rsidR="00C171B5">
        <w:rPr>
          <w:rFonts w:ascii="Times New Roman" w:hAnsi="Times New Roman"/>
          <w:sz w:val="24"/>
          <w:szCs w:val="24"/>
        </w:rPr>
        <w:t>/gas</w:t>
      </w:r>
      <w:r w:rsidRPr="00432306">
        <w:rPr>
          <w:rFonts w:ascii="Times New Roman" w:hAnsi="Times New Roman"/>
          <w:sz w:val="24"/>
          <w:szCs w:val="24"/>
        </w:rPr>
        <w:t xml:space="preserve"> units with the controls listed for that particular unit.  When a positive value is given </w:t>
      </w:r>
      <w:r>
        <w:rPr>
          <w:rFonts w:ascii="Times New Roman" w:hAnsi="Times New Roman"/>
          <w:sz w:val="24"/>
          <w:szCs w:val="24"/>
        </w:rPr>
        <w:t>for a scenario,</w:t>
      </w:r>
      <w:r w:rsidRPr="00432306">
        <w:rPr>
          <w:rFonts w:ascii="Times New Roman" w:hAnsi="Times New Roman"/>
          <w:sz w:val="24"/>
          <w:szCs w:val="24"/>
        </w:rPr>
        <w:t xml:space="preserve"> </w:t>
      </w:r>
      <w:r w:rsidR="00C9307D">
        <w:rPr>
          <w:rFonts w:ascii="Times New Roman" w:hAnsi="Times New Roman"/>
          <w:sz w:val="24"/>
          <w:szCs w:val="24"/>
        </w:rPr>
        <w:t>the NPV of costs for the</w:t>
      </w:r>
      <w:r w:rsidRPr="00432306">
        <w:rPr>
          <w:rFonts w:ascii="Times New Roman" w:hAnsi="Times New Roman"/>
          <w:sz w:val="24"/>
          <w:szCs w:val="24"/>
        </w:rPr>
        <w:t xml:space="preserve"> replacement generation </w:t>
      </w:r>
      <w:r w:rsidR="00C9307D">
        <w:rPr>
          <w:rFonts w:ascii="Times New Roman" w:hAnsi="Times New Roman"/>
          <w:sz w:val="24"/>
          <w:szCs w:val="24"/>
        </w:rPr>
        <w:t>are greater than the NPV costs for</w:t>
      </w:r>
      <w:r w:rsidR="00C9307D" w:rsidRPr="00432306">
        <w:rPr>
          <w:rFonts w:ascii="Times New Roman" w:hAnsi="Times New Roman"/>
          <w:sz w:val="24"/>
          <w:szCs w:val="24"/>
        </w:rPr>
        <w:t xml:space="preserve"> </w:t>
      </w:r>
      <w:r w:rsidRPr="00432306">
        <w:rPr>
          <w:rFonts w:ascii="Times New Roman" w:hAnsi="Times New Roman"/>
          <w:sz w:val="24"/>
          <w:szCs w:val="24"/>
        </w:rPr>
        <w:t xml:space="preserve">controlling the </w:t>
      </w:r>
      <w:r w:rsidR="00C9307D">
        <w:rPr>
          <w:rFonts w:ascii="Times New Roman" w:hAnsi="Times New Roman"/>
          <w:sz w:val="24"/>
          <w:szCs w:val="24"/>
        </w:rPr>
        <w:t>existing</w:t>
      </w:r>
      <w:r w:rsidR="00C9307D" w:rsidRPr="00432306">
        <w:rPr>
          <w:rFonts w:ascii="Times New Roman" w:hAnsi="Times New Roman"/>
          <w:sz w:val="24"/>
          <w:szCs w:val="24"/>
        </w:rPr>
        <w:t xml:space="preserve"> </w:t>
      </w:r>
      <w:r w:rsidRPr="00432306">
        <w:rPr>
          <w:rFonts w:ascii="Times New Roman" w:hAnsi="Times New Roman"/>
          <w:sz w:val="24"/>
          <w:szCs w:val="24"/>
        </w:rPr>
        <w:t>unit</w:t>
      </w:r>
      <w:r w:rsidR="00E23134">
        <w:rPr>
          <w:rFonts w:ascii="Times New Roman" w:hAnsi="Times New Roman"/>
          <w:sz w:val="24"/>
          <w:szCs w:val="24"/>
        </w:rPr>
        <w:t>; therefore, the existing unit</w:t>
      </w:r>
      <w:r w:rsidRPr="00432306">
        <w:rPr>
          <w:rFonts w:ascii="Times New Roman" w:hAnsi="Times New Roman"/>
          <w:sz w:val="24"/>
          <w:szCs w:val="24"/>
        </w:rPr>
        <w:t xml:space="preserve"> is the better </w:t>
      </w:r>
      <w:r>
        <w:rPr>
          <w:rFonts w:ascii="Times New Roman" w:hAnsi="Times New Roman"/>
          <w:sz w:val="24"/>
          <w:szCs w:val="24"/>
        </w:rPr>
        <w:t xml:space="preserve">economic </w:t>
      </w:r>
      <w:r w:rsidRPr="00432306">
        <w:rPr>
          <w:rFonts w:ascii="Times New Roman" w:hAnsi="Times New Roman"/>
          <w:sz w:val="24"/>
          <w:szCs w:val="24"/>
        </w:rPr>
        <w:t xml:space="preserve">option.  </w:t>
      </w:r>
      <w:r w:rsidR="00C26C87" w:rsidRPr="00085782">
        <w:rPr>
          <w:rFonts w:ascii="Times New Roman" w:hAnsi="Times New Roman"/>
          <w:sz w:val="24"/>
          <w:szCs w:val="24"/>
        </w:rPr>
        <w:t xml:space="preserve">Appendix </w:t>
      </w:r>
      <w:r w:rsidR="00085782" w:rsidRPr="00085782">
        <w:rPr>
          <w:rFonts w:ascii="Times New Roman" w:hAnsi="Times New Roman"/>
          <w:sz w:val="24"/>
          <w:szCs w:val="24"/>
        </w:rPr>
        <w:t>A</w:t>
      </w:r>
      <w:r w:rsidRPr="00085782">
        <w:rPr>
          <w:rFonts w:ascii="Times New Roman" w:hAnsi="Times New Roman"/>
          <w:sz w:val="24"/>
          <w:szCs w:val="24"/>
        </w:rPr>
        <w:t xml:space="preserve"> summarizes the environmental costs applied to each of the controlled units.  Table </w:t>
      </w:r>
      <w:r w:rsidR="00085782" w:rsidRPr="00085782">
        <w:rPr>
          <w:rFonts w:ascii="Times New Roman" w:hAnsi="Times New Roman"/>
          <w:sz w:val="24"/>
          <w:szCs w:val="24"/>
        </w:rPr>
        <w:t>A</w:t>
      </w:r>
      <w:r w:rsidR="00555EE1" w:rsidRPr="00085782">
        <w:rPr>
          <w:rFonts w:ascii="Times New Roman" w:hAnsi="Times New Roman"/>
          <w:sz w:val="24"/>
          <w:szCs w:val="24"/>
        </w:rPr>
        <w:t>.1</w:t>
      </w:r>
      <w:r w:rsidRPr="00085782">
        <w:rPr>
          <w:rFonts w:ascii="Times New Roman" w:hAnsi="Times New Roman"/>
          <w:sz w:val="24"/>
          <w:szCs w:val="24"/>
        </w:rPr>
        <w:t xml:space="preserve"> provides the in-service cost of the individual environmental controls.  In Table </w:t>
      </w:r>
      <w:r w:rsidR="00085782" w:rsidRPr="00085782">
        <w:rPr>
          <w:rFonts w:ascii="Times New Roman" w:hAnsi="Times New Roman"/>
          <w:sz w:val="24"/>
          <w:szCs w:val="24"/>
        </w:rPr>
        <w:t>A</w:t>
      </w:r>
      <w:r w:rsidR="00555EE1" w:rsidRPr="00085782">
        <w:rPr>
          <w:rFonts w:ascii="Times New Roman" w:hAnsi="Times New Roman"/>
          <w:sz w:val="24"/>
          <w:szCs w:val="24"/>
        </w:rPr>
        <w:t>.2</w:t>
      </w:r>
      <w:r w:rsidR="00E40535" w:rsidRPr="00085782">
        <w:rPr>
          <w:rFonts w:ascii="Times New Roman" w:hAnsi="Times New Roman"/>
          <w:sz w:val="24"/>
          <w:szCs w:val="24"/>
        </w:rPr>
        <w:t>,</w:t>
      </w:r>
      <w:r w:rsidRPr="00085782">
        <w:rPr>
          <w:rFonts w:ascii="Times New Roman" w:hAnsi="Times New Roman"/>
          <w:sz w:val="24"/>
          <w:szCs w:val="24"/>
        </w:rPr>
        <w:t xml:space="preserve"> the NPV of the declining</w:t>
      </w:r>
      <w:r w:rsidRPr="00432306">
        <w:rPr>
          <w:rFonts w:ascii="Times New Roman" w:hAnsi="Times New Roman"/>
          <w:sz w:val="24"/>
          <w:szCs w:val="24"/>
        </w:rPr>
        <w:t xml:space="preserve"> revenue requirements (</w:t>
      </w:r>
      <w:r w:rsidR="00214A6A">
        <w:rPr>
          <w:rFonts w:ascii="Times New Roman" w:hAnsi="Times New Roman"/>
          <w:sz w:val="24"/>
          <w:szCs w:val="24"/>
        </w:rPr>
        <w:t>“</w:t>
      </w:r>
      <w:r w:rsidRPr="00432306">
        <w:rPr>
          <w:rFonts w:ascii="Times New Roman" w:hAnsi="Times New Roman"/>
          <w:sz w:val="24"/>
          <w:szCs w:val="24"/>
        </w:rPr>
        <w:t>DRR</w:t>
      </w:r>
      <w:r w:rsidR="00214A6A">
        <w:rPr>
          <w:rFonts w:ascii="Times New Roman" w:hAnsi="Times New Roman"/>
          <w:sz w:val="24"/>
          <w:szCs w:val="24"/>
        </w:rPr>
        <w:t>”</w:t>
      </w:r>
      <w:r w:rsidRPr="00432306">
        <w:rPr>
          <w:rFonts w:ascii="Times New Roman" w:hAnsi="Times New Roman"/>
          <w:sz w:val="24"/>
          <w:szCs w:val="24"/>
        </w:rPr>
        <w:t xml:space="preserve">) for each of these controls is provided.  </w:t>
      </w:r>
      <w:r w:rsidR="00465B44">
        <w:rPr>
          <w:rFonts w:ascii="Times New Roman" w:hAnsi="Times New Roman"/>
          <w:sz w:val="24"/>
          <w:szCs w:val="24"/>
        </w:rPr>
        <w:t>The</w:t>
      </w:r>
      <w:r w:rsidR="00EA6461">
        <w:rPr>
          <w:rFonts w:ascii="Times New Roman" w:hAnsi="Times New Roman"/>
          <w:sz w:val="24"/>
          <w:szCs w:val="24"/>
        </w:rPr>
        <w:t xml:space="preserve"> tabular data </w:t>
      </w:r>
      <w:r w:rsidR="00465B44" w:rsidRPr="00085782">
        <w:rPr>
          <w:rFonts w:ascii="Times New Roman" w:hAnsi="Times New Roman"/>
          <w:sz w:val="24"/>
          <w:szCs w:val="24"/>
        </w:rPr>
        <w:t xml:space="preserve">from Table </w:t>
      </w:r>
      <w:r w:rsidR="00085782" w:rsidRPr="00085782">
        <w:rPr>
          <w:rFonts w:ascii="Times New Roman" w:hAnsi="Times New Roman"/>
          <w:sz w:val="24"/>
          <w:szCs w:val="24"/>
        </w:rPr>
        <w:t>A</w:t>
      </w:r>
      <w:r w:rsidR="00555EE1" w:rsidRPr="00085782">
        <w:rPr>
          <w:rFonts w:ascii="Times New Roman" w:hAnsi="Times New Roman"/>
          <w:sz w:val="24"/>
          <w:szCs w:val="24"/>
        </w:rPr>
        <w:t>.2</w:t>
      </w:r>
      <w:r w:rsidR="00465B44" w:rsidRPr="00085782">
        <w:rPr>
          <w:rFonts w:ascii="Times New Roman" w:hAnsi="Times New Roman"/>
          <w:sz w:val="24"/>
          <w:szCs w:val="24"/>
        </w:rPr>
        <w:t xml:space="preserve"> can </w:t>
      </w:r>
      <w:r w:rsidR="00EA6461" w:rsidRPr="00085782">
        <w:rPr>
          <w:rFonts w:ascii="Times New Roman" w:hAnsi="Times New Roman"/>
          <w:sz w:val="24"/>
          <w:szCs w:val="24"/>
        </w:rPr>
        <w:t>be used to adjust</w:t>
      </w:r>
      <w:r w:rsidR="00EA6461">
        <w:rPr>
          <w:rFonts w:ascii="Times New Roman" w:hAnsi="Times New Roman"/>
          <w:sz w:val="24"/>
          <w:szCs w:val="24"/>
        </w:rPr>
        <w:t xml:space="preserve"> the controls assumptions included in the an</w:t>
      </w:r>
      <w:r w:rsidR="00F2776E">
        <w:rPr>
          <w:rFonts w:ascii="Times New Roman" w:hAnsi="Times New Roman"/>
          <w:sz w:val="24"/>
          <w:szCs w:val="24"/>
        </w:rPr>
        <w:t xml:space="preserve">alysis presented in sections </w:t>
      </w:r>
      <w:r w:rsidR="00677311">
        <w:rPr>
          <w:rFonts w:ascii="Times New Roman" w:hAnsi="Times New Roman"/>
          <w:sz w:val="24"/>
          <w:szCs w:val="24"/>
        </w:rPr>
        <w:t>1</w:t>
      </w:r>
      <w:r w:rsidR="00F2776E">
        <w:rPr>
          <w:rFonts w:ascii="Times New Roman" w:hAnsi="Times New Roman"/>
          <w:sz w:val="24"/>
          <w:szCs w:val="24"/>
        </w:rPr>
        <w:t>.6</w:t>
      </w:r>
      <w:r w:rsidR="00EA6461">
        <w:rPr>
          <w:rFonts w:ascii="Times New Roman" w:hAnsi="Times New Roman"/>
          <w:sz w:val="24"/>
          <w:szCs w:val="24"/>
        </w:rPr>
        <w:t xml:space="preserve">.1 - </w:t>
      </w:r>
      <w:r w:rsidR="00677311">
        <w:rPr>
          <w:rFonts w:ascii="Times New Roman" w:hAnsi="Times New Roman"/>
          <w:sz w:val="24"/>
          <w:szCs w:val="24"/>
        </w:rPr>
        <w:t>1</w:t>
      </w:r>
      <w:r w:rsidR="00EA6461">
        <w:rPr>
          <w:rFonts w:ascii="Times New Roman" w:hAnsi="Times New Roman"/>
          <w:sz w:val="24"/>
          <w:szCs w:val="24"/>
        </w:rPr>
        <w:t>.</w:t>
      </w:r>
      <w:r w:rsidR="00F2776E">
        <w:rPr>
          <w:rFonts w:ascii="Times New Roman" w:hAnsi="Times New Roman"/>
          <w:sz w:val="24"/>
          <w:szCs w:val="24"/>
        </w:rPr>
        <w:t>6</w:t>
      </w:r>
      <w:r w:rsidR="00EA6461">
        <w:rPr>
          <w:rFonts w:ascii="Times New Roman" w:hAnsi="Times New Roman"/>
          <w:sz w:val="24"/>
          <w:szCs w:val="24"/>
        </w:rPr>
        <w:t>.1</w:t>
      </w:r>
      <w:r w:rsidR="00541559">
        <w:rPr>
          <w:rFonts w:ascii="Times New Roman" w:hAnsi="Times New Roman"/>
          <w:sz w:val="24"/>
          <w:szCs w:val="24"/>
        </w:rPr>
        <w:t>1</w:t>
      </w:r>
      <w:r w:rsidR="00EA6461">
        <w:rPr>
          <w:rFonts w:ascii="Times New Roman" w:hAnsi="Times New Roman"/>
          <w:sz w:val="24"/>
          <w:szCs w:val="24"/>
        </w:rPr>
        <w:t xml:space="preserve">.  </w:t>
      </w:r>
      <w:r w:rsidRPr="00432306">
        <w:rPr>
          <w:rFonts w:ascii="Times New Roman" w:hAnsi="Times New Roman"/>
          <w:sz w:val="24"/>
          <w:szCs w:val="24"/>
        </w:rPr>
        <w:t xml:space="preserve">If the analysis was to be examined without a particular </w:t>
      </w:r>
      <w:r w:rsidR="00F56B1D">
        <w:rPr>
          <w:rFonts w:ascii="Times New Roman" w:hAnsi="Times New Roman"/>
          <w:sz w:val="24"/>
          <w:szCs w:val="24"/>
        </w:rPr>
        <w:t>e</w:t>
      </w:r>
      <w:r w:rsidR="00F56B1D" w:rsidRPr="00432306">
        <w:rPr>
          <w:rFonts w:ascii="Times New Roman" w:hAnsi="Times New Roman"/>
          <w:sz w:val="24"/>
          <w:szCs w:val="24"/>
        </w:rPr>
        <w:t xml:space="preserve">nvironmental </w:t>
      </w:r>
      <w:r w:rsidR="00F56B1D">
        <w:rPr>
          <w:rFonts w:ascii="Times New Roman" w:hAnsi="Times New Roman"/>
          <w:sz w:val="24"/>
          <w:szCs w:val="24"/>
        </w:rPr>
        <w:t>c</w:t>
      </w:r>
      <w:r w:rsidR="00F56B1D" w:rsidRPr="00432306">
        <w:rPr>
          <w:rFonts w:ascii="Times New Roman" w:hAnsi="Times New Roman"/>
          <w:sz w:val="24"/>
          <w:szCs w:val="24"/>
        </w:rPr>
        <w:t xml:space="preserve">ontrol </w:t>
      </w:r>
      <w:r w:rsidRPr="00432306">
        <w:rPr>
          <w:rFonts w:ascii="Times New Roman" w:hAnsi="Times New Roman"/>
          <w:sz w:val="24"/>
          <w:szCs w:val="24"/>
        </w:rPr>
        <w:t xml:space="preserve">that </w:t>
      </w:r>
      <w:r w:rsidRPr="00432306">
        <w:rPr>
          <w:rFonts w:ascii="Times New Roman" w:hAnsi="Times New Roman"/>
          <w:i/>
          <w:sz w:val="24"/>
          <w:szCs w:val="24"/>
        </w:rPr>
        <w:t>was</w:t>
      </w:r>
      <w:r w:rsidRPr="00432306">
        <w:rPr>
          <w:rFonts w:ascii="Times New Roman" w:hAnsi="Times New Roman"/>
          <w:sz w:val="24"/>
          <w:szCs w:val="24"/>
        </w:rPr>
        <w:t xml:space="preserve"> included in the results given in </w:t>
      </w:r>
      <w:r w:rsidR="001E4E6E">
        <w:rPr>
          <w:rFonts w:ascii="Times New Roman" w:hAnsi="Times New Roman"/>
          <w:sz w:val="24"/>
          <w:szCs w:val="24"/>
        </w:rPr>
        <w:t xml:space="preserve">Sections </w:t>
      </w:r>
      <w:r w:rsidR="00677311">
        <w:rPr>
          <w:rFonts w:ascii="Times New Roman" w:hAnsi="Times New Roman"/>
          <w:sz w:val="24"/>
          <w:szCs w:val="24"/>
        </w:rPr>
        <w:t>1</w:t>
      </w:r>
      <w:r w:rsidR="001E4E6E">
        <w:rPr>
          <w:rFonts w:ascii="Times New Roman" w:hAnsi="Times New Roman"/>
          <w:sz w:val="24"/>
          <w:szCs w:val="24"/>
        </w:rPr>
        <w:t>.</w:t>
      </w:r>
      <w:r w:rsidR="00F2776E">
        <w:rPr>
          <w:rFonts w:ascii="Times New Roman" w:hAnsi="Times New Roman"/>
          <w:sz w:val="24"/>
          <w:szCs w:val="24"/>
        </w:rPr>
        <w:t>6</w:t>
      </w:r>
      <w:r w:rsidR="001E4E6E">
        <w:rPr>
          <w:rFonts w:ascii="Times New Roman" w:hAnsi="Times New Roman"/>
          <w:sz w:val="24"/>
          <w:szCs w:val="24"/>
        </w:rPr>
        <w:t>.1-</w:t>
      </w:r>
      <w:r w:rsidR="00677311">
        <w:rPr>
          <w:rFonts w:ascii="Times New Roman" w:hAnsi="Times New Roman"/>
          <w:sz w:val="24"/>
          <w:szCs w:val="24"/>
        </w:rPr>
        <w:t>1</w:t>
      </w:r>
      <w:r w:rsidR="001E4E6E">
        <w:rPr>
          <w:rFonts w:ascii="Times New Roman" w:hAnsi="Times New Roman"/>
          <w:sz w:val="24"/>
          <w:szCs w:val="24"/>
        </w:rPr>
        <w:t>.</w:t>
      </w:r>
      <w:r w:rsidR="00F2776E">
        <w:rPr>
          <w:rFonts w:ascii="Times New Roman" w:hAnsi="Times New Roman"/>
          <w:sz w:val="24"/>
          <w:szCs w:val="24"/>
        </w:rPr>
        <w:t>6</w:t>
      </w:r>
      <w:r w:rsidR="001E4E6E">
        <w:rPr>
          <w:rFonts w:ascii="Times New Roman" w:hAnsi="Times New Roman"/>
          <w:sz w:val="24"/>
          <w:szCs w:val="24"/>
        </w:rPr>
        <w:t>.1</w:t>
      </w:r>
      <w:r w:rsidR="00541559">
        <w:rPr>
          <w:rFonts w:ascii="Times New Roman" w:hAnsi="Times New Roman"/>
          <w:sz w:val="24"/>
          <w:szCs w:val="24"/>
        </w:rPr>
        <w:t>1</w:t>
      </w:r>
      <w:r w:rsidRPr="00432306">
        <w:rPr>
          <w:rFonts w:ascii="Times New Roman" w:hAnsi="Times New Roman"/>
          <w:sz w:val="24"/>
          <w:szCs w:val="24"/>
        </w:rPr>
        <w:t xml:space="preserve">, the NPV of the DRR for that particular control could be added back to each </w:t>
      </w:r>
      <w:r>
        <w:rPr>
          <w:rFonts w:ascii="Times New Roman" w:hAnsi="Times New Roman"/>
          <w:sz w:val="24"/>
          <w:szCs w:val="24"/>
        </w:rPr>
        <w:t>scenario</w:t>
      </w:r>
      <w:r w:rsidRPr="00432306">
        <w:rPr>
          <w:rFonts w:ascii="Times New Roman" w:hAnsi="Times New Roman"/>
          <w:sz w:val="24"/>
          <w:szCs w:val="24"/>
        </w:rPr>
        <w:t>.  Conversely, if there is a</w:t>
      </w:r>
      <w:r>
        <w:rPr>
          <w:rFonts w:ascii="Times New Roman" w:hAnsi="Times New Roman"/>
          <w:sz w:val="24"/>
          <w:szCs w:val="24"/>
        </w:rPr>
        <w:t>n additional required</w:t>
      </w:r>
      <w:r w:rsidRPr="00432306">
        <w:rPr>
          <w:rFonts w:ascii="Times New Roman" w:hAnsi="Times New Roman"/>
          <w:sz w:val="24"/>
          <w:szCs w:val="24"/>
        </w:rPr>
        <w:t xml:space="preserve"> control that was </w:t>
      </w:r>
      <w:r w:rsidRPr="00432306">
        <w:rPr>
          <w:rFonts w:ascii="Times New Roman" w:hAnsi="Times New Roman"/>
          <w:i/>
          <w:sz w:val="24"/>
          <w:szCs w:val="24"/>
        </w:rPr>
        <w:t>not</w:t>
      </w:r>
      <w:r w:rsidRPr="00432306">
        <w:rPr>
          <w:rFonts w:ascii="Times New Roman" w:hAnsi="Times New Roman"/>
          <w:sz w:val="24"/>
          <w:szCs w:val="24"/>
        </w:rPr>
        <w:t xml:space="preserve"> included in the results in </w:t>
      </w:r>
      <w:r w:rsidR="001E4E6E">
        <w:rPr>
          <w:rFonts w:ascii="Times New Roman" w:hAnsi="Times New Roman"/>
          <w:sz w:val="24"/>
          <w:szCs w:val="24"/>
        </w:rPr>
        <w:t xml:space="preserve">Sections </w:t>
      </w:r>
      <w:r w:rsidR="00677311">
        <w:rPr>
          <w:rFonts w:ascii="Times New Roman" w:hAnsi="Times New Roman"/>
          <w:sz w:val="24"/>
          <w:szCs w:val="24"/>
        </w:rPr>
        <w:t>1</w:t>
      </w:r>
      <w:r w:rsidR="001E4E6E">
        <w:rPr>
          <w:rFonts w:ascii="Times New Roman" w:hAnsi="Times New Roman"/>
          <w:sz w:val="24"/>
          <w:szCs w:val="24"/>
        </w:rPr>
        <w:t>.</w:t>
      </w:r>
      <w:r w:rsidR="00F2776E">
        <w:rPr>
          <w:rFonts w:ascii="Times New Roman" w:hAnsi="Times New Roman"/>
          <w:sz w:val="24"/>
          <w:szCs w:val="24"/>
        </w:rPr>
        <w:t>6</w:t>
      </w:r>
      <w:r w:rsidR="001E4E6E">
        <w:rPr>
          <w:rFonts w:ascii="Times New Roman" w:hAnsi="Times New Roman"/>
          <w:sz w:val="24"/>
          <w:szCs w:val="24"/>
        </w:rPr>
        <w:t>.1-</w:t>
      </w:r>
      <w:r w:rsidR="00677311">
        <w:rPr>
          <w:rFonts w:ascii="Times New Roman" w:hAnsi="Times New Roman"/>
          <w:sz w:val="24"/>
          <w:szCs w:val="24"/>
        </w:rPr>
        <w:t>1</w:t>
      </w:r>
      <w:r w:rsidR="001E4E6E">
        <w:rPr>
          <w:rFonts w:ascii="Times New Roman" w:hAnsi="Times New Roman"/>
          <w:sz w:val="24"/>
          <w:szCs w:val="24"/>
        </w:rPr>
        <w:t>.</w:t>
      </w:r>
      <w:r w:rsidR="00F2776E">
        <w:rPr>
          <w:rFonts w:ascii="Times New Roman" w:hAnsi="Times New Roman"/>
          <w:sz w:val="24"/>
          <w:szCs w:val="24"/>
        </w:rPr>
        <w:t>6</w:t>
      </w:r>
      <w:r w:rsidR="001E4E6E">
        <w:rPr>
          <w:rFonts w:ascii="Times New Roman" w:hAnsi="Times New Roman"/>
          <w:sz w:val="24"/>
          <w:szCs w:val="24"/>
        </w:rPr>
        <w:t>.1</w:t>
      </w:r>
      <w:r w:rsidR="00541559">
        <w:rPr>
          <w:rFonts w:ascii="Times New Roman" w:hAnsi="Times New Roman"/>
          <w:sz w:val="24"/>
          <w:szCs w:val="24"/>
        </w:rPr>
        <w:t>1</w:t>
      </w:r>
      <w:r w:rsidRPr="00432306">
        <w:rPr>
          <w:rFonts w:ascii="Times New Roman" w:hAnsi="Times New Roman"/>
          <w:sz w:val="24"/>
          <w:szCs w:val="24"/>
        </w:rPr>
        <w:t>, the NPV for the DRR for that control would be subtracted from each cell in the matrix.</w:t>
      </w:r>
    </w:p>
    <w:p w:rsidR="00DF119C" w:rsidRPr="00432306" w:rsidRDefault="00C26C87" w:rsidP="00542BA5">
      <w:pPr>
        <w:pStyle w:val="BodyText"/>
        <w:spacing w:line="360" w:lineRule="auto"/>
        <w:ind w:firstLine="720"/>
        <w:jc w:val="both"/>
        <w:rPr>
          <w:rFonts w:ascii="Times New Roman" w:hAnsi="Times New Roman"/>
          <w:sz w:val="24"/>
          <w:szCs w:val="24"/>
        </w:rPr>
      </w:pPr>
      <w:r w:rsidRPr="00794351">
        <w:rPr>
          <w:rFonts w:ascii="Times New Roman" w:hAnsi="Times New Roman"/>
          <w:sz w:val="24"/>
          <w:szCs w:val="24"/>
        </w:rPr>
        <w:t xml:space="preserve">Appendix </w:t>
      </w:r>
      <w:r w:rsidR="00794351" w:rsidRPr="00794351">
        <w:rPr>
          <w:rFonts w:ascii="Times New Roman" w:hAnsi="Times New Roman"/>
          <w:sz w:val="24"/>
          <w:szCs w:val="24"/>
        </w:rPr>
        <w:t>B</w:t>
      </w:r>
      <w:r w:rsidR="00DF119C" w:rsidRPr="00432306">
        <w:rPr>
          <w:rFonts w:ascii="Times New Roman" w:hAnsi="Times New Roman"/>
          <w:sz w:val="24"/>
          <w:szCs w:val="24"/>
        </w:rPr>
        <w:t xml:space="preserve"> summarizes the costs and benefits of continued operation for each set of coal</w:t>
      </w:r>
      <w:r w:rsidR="00794351">
        <w:rPr>
          <w:rFonts w:ascii="Times New Roman" w:hAnsi="Times New Roman"/>
          <w:sz w:val="24"/>
          <w:szCs w:val="24"/>
        </w:rPr>
        <w:t xml:space="preserve">- and </w:t>
      </w:r>
      <w:r w:rsidR="00F22A1F">
        <w:rPr>
          <w:rFonts w:ascii="Times New Roman" w:hAnsi="Times New Roman"/>
          <w:sz w:val="24"/>
          <w:szCs w:val="24"/>
        </w:rPr>
        <w:t>oil</w:t>
      </w:r>
      <w:r w:rsidR="00794351">
        <w:rPr>
          <w:rFonts w:ascii="Times New Roman" w:hAnsi="Times New Roman"/>
          <w:sz w:val="24"/>
          <w:szCs w:val="24"/>
        </w:rPr>
        <w:t>-fired</w:t>
      </w:r>
      <w:r w:rsidR="00DF119C" w:rsidRPr="00432306">
        <w:rPr>
          <w:rFonts w:ascii="Times New Roman" w:hAnsi="Times New Roman"/>
          <w:sz w:val="24"/>
          <w:szCs w:val="24"/>
        </w:rPr>
        <w:t xml:space="preserve"> units for the </w:t>
      </w:r>
      <w:r w:rsidR="00E23134">
        <w:rPr>
          <w:rFonts w:ascii="Times New Roman" w:hAnsi="Times New Roman"/>
          <w:sz w:val="24"/>
          <w:szCs w:val="24"/>
        </w:rPr>
        <w:t>Existing</w:t>
      </w:r>
      <w:r w:rsidR="00DF119C" w:rsidRPr="00432306">
        <w:rPr>
          <w:rFonts w:ascii="Times New Roman" w:hAnsi="Times New Roman"/>
          <w:sz w:val="24"/>
          <w:szCs w:val="24"/>
        </w:rPr>
        <w:t xml:space="preserve"> CO</w:t>
      </w:r>
      <w:r w:rsidR="00DF119C" w:rsidRPr="00432306">
        <w:rPr>
          <w:rFonts w:ascii="Times New Roman" w:hAnsi="Times New Roman"/>
          <w:sz w:val="24"/>
          <w:szCs w:val="24"/>
          <w:vertAlign w:val="subscript"/>
        </w:rPr>
        <w:t>2</w:t>
      </w:r>
      <w:r w:rsidR="00DF119C" w:rsidRPr="00432306">
        <w:rPr>
          <w:rFonts w:ascii="Times New Roman" w:hAnsi="Times New Roman"/>
          <w:sz w:val="24"/>
          <w:szCs w:val="24"/>
        </w:rPr>
        <w:t xml:space="preserve"> – Moderate Fuel case over the 30-year period (201</w:t>
      </w:r>
      <w:r w:rsidR="00F22A1F">
        <w:rPr>
          <w:rFonts w:ascii="Times New Roman" w:hAnsi="Times New Roman"/>
          <w:sz w:val="24"/>
          <w:szCs w:val="24"/>
        </w:rPr>
        <w:t>3</w:t>
      </w:r>
      <w:r w:rsidR="00DF119C" w:rsidRPr="00432306">
        <w:rPr>
          <w:rFonts w:ascii="Times New Roman" w:hAnsi="Times New Roman"/>
          <w:sz w:val="24"/>
          <w:szCs w:val="24"/>
        </w:rPr>
        <w:t>-204</w:t>
      </w:r>
      <w:r w:rsidR="00F22A1F">
        <w:rPr>
          <w:rFonts w:ascii="Times New Roman" w:hAnsi="Times New Roman"/>
          <w:sz w:val="24"/>
          <w:szCs w:val="24"/>
        </w:rPr>
        <w:t>2</w:t>
      </w:r>
      <w:r w:rsidR="00DF119C" w:rsidRPr="00432306">
        <w:rPr>
          <w:rFonts w:ascii="Times New Roman" w:hAnsi="Times New Roman"/>
          <w:sz w:val="24"/>
          <w:szCs w:val="24"/>
        </w:rPr>
        <w:t>).</w:t>
      </w:r>
    </w:p>
    <w:p w:rsidR="00432306" w:rsidRPr="00432306" w:rsidRDefault="00432306" w:rsidP="00432306">
      <w:pPr>
        <w:pStyle w:val="BodyText"/>
        <w:rPr>
          <w:rFonts w:ascii="Times New Roman" w:hAnsi="Times New Roman"/>
          <w:sz w:val="24"/>
          <w:szCs w:val="24"/>
        </w:rPr>
      </w:pPr>
    </w:p>
    <w:p w:rsidR="00732591" w:rsidRDefault="00732591">
      <w:pPr>
        <w:spacing w:after="0" w:line="240" w:lineRule="auto"/>
        <w:rPr>
          <w:rFonts w:ascii="Times New Roman" w:hAnsi="Times New Roman"/>
          <w:b/>
          <w:sz w:val="28"/>
          <w:szCs w:val="24"/>
        </w:rPr>
      </w:pPr>
      <w:r>
        <w:rPr>
          <w:rFonts w:ascii="Times New Roman" w:hAnsi="Times New Roman"/>
          <w:b/>
          <w:sz w:val="28"/>
          <w:szCs w:val="24"/>
        </w:rPr>
        <w:br w:type="page"/>
      </w:r>
    </w:p>
    <w:p w:rsidR="00D763FD" w:rsidRDefault="003E0B36">
      <w:pPr>
        <w:pStyle w:val="BodyText"/>
        <w:rPr>
          <w:rFonts w:ascii="Times New Roman" w:hAnsi="Times New Roman"/>
          <w:b/>
          <w:sz w:val="28"/>
          <w:szCs w:val="24"/>
        </w:rPr>
      </w:pPr>
      <w:r>
        <w:rPr>
          <w:rFonts w:ascii="Times New Roman" w:hAnsi="Times New Roman"/>
          <w:b/>
          <w:sz w:val="28"/>
          <w:szCs w:val="24"/>
        </w:rPr>
        <w:t>1</w:t>
      </w:r>
      <w:r w:rsidR="00AB43CB">
        <w:rPr>
          <w:rFonts w:ascii="Times New Roman" w:hAnsi="Times New Roman"/>
          <w:b/>
          <w:sz w:val="28"/>
          <w:szCs w:val="24"/>
        </w:rPr>
        <w:t>.</w:t>
      </w:r>
      <w:r w:rsidR="00F2776E">
        <w:rPr>
          <w:rFonts w:ascii="Times New Roman" w:hAnsi="Times New Roman"/>
          <w:b/>
          <w:sz w:val="28"/>
          <w:szCs w:val="24"/>
        </w:rPr>
        <w:t>6</w:t>
      </w:r>
      <w:r w:rsidR="00AB43CB">
        <w:rPr>
          <w:rFonts w:ascii="Times New Roman" w:hAnsi="Times New Roman"/>
          <w:b/>
          <w:sz w:val="28"/>
          <w:szCs w:val="24"/>
        </w:rPr>
        <w:t>.</w:t>
      </w:r>
      <w:r w:rsidR="00FF27F8">
        <w:rPr>
          <w:rFonts w:ascii="Times New Roman" w:hAnsi="Times New Roman"/>
          <w:b/>
          <w:sz w:val="28"/>
          <w:szCs w:val="24"/>
        </w:rPr>
        <w:t>1</w:t>
      </w:r>
      <w:r w:rsidR="00AB43CB">
        <w:rPr>
          <w:rFonts w:ascii="Times New Roman" w:hAnsi="Times New Roman"/>
          <w:b/>
          <w:sz w:val="28"/>
          <w:szCs w:val="24"/>
        </w:rPr>
        <w:t xml:space="preserve"> </w:t>
      </w:r>
      <w:r w:rsidR="00C962EA">
        <w:rPr>
          <w:rFonts w:ascii="Times New Roman" w:hAnsi="Times New Roman"/>
          <w:b/>
          <w:sz w:val="28"/>
          <w:szCs w:val="24"/>
        </w:rPr>
        <w:t xml:space="preserve">Plant </w:t>
      </w:r>
      <w:r w:rsidR="0084263A" w:rsidRPr="0084263A">
        <w:rPr>
          <w:rFonts w:ascii="Times New Roman" w:hAnsi="Times New Roman"/>
          <w:b/>
          <w:sz w:val="28"/>
          <w:szCs w:val="24"/>
        </w:rPr>
        <w:t>B</w:t>
      </w:r>
      <w:r w:rsidR="00F77FA9">
        <w:rPr>
          <w:rFonts w:ascii="Times New Roman" w:hAnsi="Times New Roman"/>
          <w:b/>
          <w:sz w:val="28"/>
          <w:szCs w:val="24"/>
        </w:rPr>
        <w:t>owen</w:t>
      </w:r>
      <w:r w:rsidR="0084263A" w:rsidRPr="0084263A">
        <w:rPr>
          <w:rFonts w:ascii="Times New Roman" w:hAnsi="Times New Roman"/>
          <w:b/>
          <w:sz w:val="28"/>
          <w:szCs w:val="24"/>
        </w:rPr>
        <w:t xml:space="preserve"> </w:t>
      </w:r>
      <w:r w:rsidR="00C962EA">
        <w:rPr>
          <w:rFonts w:ascii="Times New Roman" w:hAnsi="Times New Roman"/>
          <w:b/>
          <w:sz w:val="28"/>
          <w:szCs w:val="24"/>
        </w:rPr>
        <w:t xml:space="preserve">Units </w:t>
      </w:r>
      <w:r w:rsidR="00F77FA9">
        <w:rPr>
          <w:rFonts w:ascii="Times New Roman" w:hAnsi="Times New Roman"/>
          <w:b/>
          <w:sz w:val="28"/>
          <w:szCs w:val="24"/>
        </w:rPr>
        <w:t>1-4</w:t>
      </w:r>
    </w:p>
    <w:p w:rsidR="00855755" w:rsidRPr="009C519E" w:rsidRDefault="00855755" w:rsidP="00855755">
      <w:pPr>
        <w:pStyle w:val="BodyText"/>
        <w:rPr>
          <w:rFonts w:ascii="Times New Roman" w:hAnsi="Times New Roman"/>
          <w:b/>
          <w:i/>
          <w:sz w:val="24"/>
          <w:szCs w:val="24"/>
          <w:u w:val="single"/>
        </w:rPr>
      </w:pPr>
      <w:r w:rsidRPr="009C519E">
        <w:rPr>
          <w:rFonts w:ascii="Times New Roman" w:hAnsi="Times New Roman"/>
          <w:b/>
          <w:i/>
          <w:sz w:val="24"/>
          <w:szCs w:val="24"/>
          <w:u w:val="single"/>
        </w:rPr>
        <w:t>2015 Compliance Results</w:t>
      </w:r>
    </w:p>
    <w:p w:rsidR="00855755" w:rsidRPr="00432306" w:rsidRDefault="00855755" w:rsidP="00855755">
      <w:pPr>
        <w:pStyle w:val="BodyText"/>
        <w:rPr>
          <w:rFonts w:ascii="Times New Roman" w:hAnsi="Times New Roman"/>
          <w:sz w:val="24"/>
          <w:szCs w:val="24"/>
        </w:rPr>
      </w:pPr>
      <w:r w:rsidRPr="00432306">
        <w:rPr>
          <w:rFonts w:ascii="Times New Roman" w:hAnsi="Times New Roman"/>
          <w:sz w:val="24"/>
          <w:szCs w:val="24"/>
        </w:rPr>
        <w:t xml:space="preserve">Customer Costs for Replacement </w:t>
      </w:r>
      <w:r w:rsidRPr="002E7D5C">
        <w:rPr>
          <w:rFonts w:ascii="Times New Roman" w:hAnsi="Times New Roman"/>
          <w:sz w:val="24"/>
          <w:szCs w:val="24"/>
        </w:rPr>
        <w:t xml:space="preserve">CC </w:t>
      </w:r>
      <w:r w:rsidR="004B2354" w:rsidRPr="002E7D5C">
        <w:rPr>
          <w:rFonts w:ascii="Times New Roman" w:hAnsi="Times New Roman"/>
          <w:sz w:val="24"/>
          <w:szCs w:val="24"/>
        </w:rPr>
        <w:t>(</w:t>
      </w:r>
      <w:r w:rsidR="005F121D" w:rsidRPr="002E7D5C">
        <w:rPr>
          <w:rFonts w:ascii="Times New Roman" w:hAnsi="Times New Roman"/>
          <w:b/>
          <w:sz w:val="24"/>
          <w:szCs w:val="24"/>
        </w:rPr>
        <w:t>REDACTED</w:t>
      </w:r>
      <w:r w:rsidR="004B2354">
        <w:rPr>
          <w:rFonts w:ascii="Times New Roman" w:hAnsi="Times New Roman"/>
          <w:sz w:val="24"/>
          <w:szCs w:val="24"/>
        </w:rPr>
        <w:t xml:space="preserve"> In-Service) </w:t>
      </w:r>
      <w:r w:rsidR="002F3043">
        <w:rPr>
          <w:rFonts w:ascii="Times New Roman" w:hAnsi="Times New Roman"/>
          <w:sz w:val="24"/>
          <w:szCs w:val="24"/>
        </w:rPr>
        <w:t xml:space="preserve">Proxy </w:t>
      </w:r>
      <w:r w:rsidRPr="00432306">
        <w:rPr>
          <w:rFonts w:ascii="Times New Roman" w:hAnsi="Times New Roman"/>
          <w:sz w:val="24"/>
          <w:szCs w:val="24"/>
        </w:rPr>
        <w:t xml:space="preserve">Relative to the Cost of Continued Operation </w:t>
      </w:r>
    </w:p>
    <w:p w:rsidR="00855755" w:rsidRPr="00432306" w:rsidRDefault="00855755" w:rsidP="00855755">
      <w:pPr>
        <w:pStyle w:val="BodyText"/>
        <w:rPr>
          <w:rFonts w:ascii="Times New Roman" w:hAnsi="Times New Roman"/>
          <w:sz w:val="24"/>
          <w:szCs w:val="24"/>
        </w:rPr>
      </w:pPr>
      <w:r w:rsidRPr="00432306">
        <w:rPr>
          <w:rFonts w:ascii="Times New Roman" w:hAnsi="Times New Roman"/>
          <w:sz w:val="24"/>
          <w:szCs w:val="24"/>
        </w:rPr>
        <w:t>NPV (201</w:t>
      </w:r>
      <w:r w:rsidR="00F77FA9">
        <w:rPr>
          <w:rFonts w:ascii="Times New Roman" w:hAnsi="Times New Roman"/>
          <w:sz w:val="24"/>
          <w:szCs w:val="24"/>
        </w:rPr>
        <w:t>3</w:t>
      </w:r>
      <w:r w:rsidRPr="00432306">
        <w:rPr>
          <w:rFonts w:ascii="Times New Roman" w:hAnsi="Times New Roman"/>
          <w:sz w:val="24"/>
          <w:szCs w:val="24"/>
        </w:rPr>
        <w:t>-204</w:t>
      </w:r>
      <w:r w:rsidR="00F77FA9">
        <w:rPr>
          <w:rFonts w:ascii="Times New Roman" w:hAnsi="Times New Roman"/>
          <w:sz w:val="24"/>
          <w:szCs w:val="24"/>
        </w:rPr>
        <w:t>2</w:t>
      </w:r>
      <w:r w:rsidRPr="00432306">
        <w:rPr>
          <w:rFonts w:ascii="Times New Roman" w:hAnsi="Times New Roman"/>
          <w:sz w:val="24"/>
          <w:szCs w:val="24"/>
        </w:rPr>
        <w:t>) in Millions of Dollars</w:t>
      </w:r>
    </w:p>
    <w:p w:rsidR="00855755" w:rsidRPr="00432306" w:rsidRDefault="00855755" w:rsidP="002535BC">
      <w:pPr>
        <w:pStyle w:val="BodyText"/>
        <w:numPr>
          <w:ilvl w:val="0"/>
          <w:numId w:val="7"/>
        </w:numPr>
        <w:rPr>
          <w:rFonts w:ascii="Times New Roman" w:hAnsi="Times New Roman"/>
          <w:i/>
          <w:sz w:val="24"/>
          <w:szCs w:val="24"/>
        </w:rPr>
      </w:pPr>
      <w:r w:rsidRPr="00432306">
        <w:rPr>
          <w:rFonts w:ascii="Times New Roman" w:hAnsi="Times New Roman"/>
          <w:sz w:val="24"/>
          <w:szCs w:val="24"/>
        </w:rPr>
        <w:t>In-Service Dates of Environm</w:t>
      </w:r>
      <w:r w:rsidR="00220A1D">
        <w:rPr>
          <w:rFonts w:ascii="Times New Roman" w:hAnsi="Times New Roman"/>
          <w:sz w:val="24"/>
          <w:szCs w:val="24"/>
        </w:rPr>
        <w:t xml:space="preserve">ental Controls included on the </w:t>
      </w:r>
      <w:r w:rsidRPr="00432306">
        <w:rPr>
          <w:rFonts w:ascii="Times New Roman" w:hAnsi="Times New Roman"/>
          <w:sz w:val="24"/>
          <w:szCs w:val="24"/>
        </w:rPr>
        <w:t>unit</w:t>
      </w:r>
      <w:r w:rsidR="006C458B">
        <w:rPr>
          <w:rFonts w:ascii="Times New Roman" w:hAnsi="Times New Roman"/>
          <w:sz w:val="24"/>
          <w:szCs w:val="24"/>
        </w:rPr>
        <w:t>s</w:t>
      </w:r>
      <w:r w:rsidRPr="00432306">
        <w:rPr>
          <w:rFonts w:ascii="Times New Roman" w:hAnsi="Times New Roman"/>
          <w:sz w:val="24"/>
          <w:szCs w:val="24"/>
        </w:rPr>
        <w:t xml:space="preserve">: </w:t>
      </w:r>
    </w:p>
    <w:p w:rsidR="00F77FA9" w:rsidRPr="00B95BA6" w:rsidRDefault="00F77FA9" w:rsidP="00F77FA9">
      <w:pPr>
        <w:pStyle w:val="BodyText"/>
        <w:numPr>
          <w:ilvl w:val="0"/>
          <w:numId w:val="7"/>
        </w:numPr>
        <w:rPr>
          <w:rFonts w:ascii="Times New Roman" w:hAnsi="Times New Roman"/>
          <w:i/>
          <w:sz w:val="24"/>
          <w:szCs w:val="24"/>
        </w:rPr>
      </w:pPr>
      <w:r w:rsidRPr="00B95BA6">
        <w:rPr>
          <w:rFonts w:ascii="Times New Roman" w:hAnsi="Times New Roman"/>
          <w:i/>
          <w:iCs/>
          <w:sz w:val="24"/>
          <w:szCs w:val="24"/>
        </w:rPr>
        <w:t>2014-2015 ACI, FGD Additive, SAMC</w:t>
      </w:r>
      <w:r w:rsidR="00586551">
        <w:rPr>
          <w:rFonts w:ascii="Times New Roman" w:hAnsi="Times New Roman"/>
          <w:i/>
          <w:iCs/>
          <w:sz w:val="24"/>
          <w:szCs w:val="24"/>
        </w:rPr>
        <w:t xml:space="preserve"> (U1-2)</w:t>
      </w:r>
      <w:r w:rsidRPr="00B95BA6">
        <w:rPr>
          <w:rFonts w:ascii="Times New Roman" w:hAnsi="Times New Roman"/>
          <w:i/>
          <w:iCs/>
          <w:sz w:val="24"/>
          <w:szCs w:val="24"/>
        </w:rPr>
        <w:t xml:space="preserve"> </w:t>
      </w:r>
      <w:r w:rsidR="00586551">
        <w:rPr>
          <w:rFonts w:ascii="Times New Roman" w:hAnsi="Times New Roman"/>
          <w:i/>
          <w:iCs/>
          <w:sz w:val="24"/>
          <w:szCs w:val="24"/>
        </w:rPr>
        <w:t>~</w:t>
      </w:r>
      <w:r w:rsidRPr="00B95BA6">
        <w:rPr>
          <w:rFonts w:ascii="Times New Roman" w:hAnsi="Times New Roman"/>
          <w:i/>
          <w:iCs/>
          <w:sz w:val="24"/>
          <w:szCs w:val="24"/>
        </w:rPr>
        <w:t xml:space="preserve"> </w:t>
      </w:r>
      <w:r w:rsidR="006D195E">
        <w:rPr>
          <w:rFonts w:ascii="Times New Roman" w:hAnsi="Times New Roman"/>
          <w:i/>
          <w:iCs/>
          <w:sz w:val="24"/>
          <w:szCs w:val="24"/>
        </w:rPr>
        <w:t xml:space="preserve">2014-2015 </w:t>
      </w:r>
      <w:r w:rsidRPr="00B95BA6">
        <w:rPr>
          <w:rFonts w:ascii="Times New Roman" w:hAnsi="Times New Roman"/>
          <w:i/>
          <w:iCs/>
          <w:sz w:val="24"/>
          <w:szCs w:val="24"/>
        </w:rPr>
        <w:t xml:space="preserve">ESP </w:t>
      </w:r>
      <w:proofErr w:type="spellStart"/>
      <w:r w:rsidRPr="00B95BA6">
        <w:rPr>
          <w:rFonts w:ascii="Times New Roman" w:hAnsi="Times New Roman"/>
          <w:i/>
          <w:iCs/>
          <w:sz w:val="24"/>
          <w:szCs w:val="24"/>
        </w:rPr>
        <w:t>Mods</w:t>
      </w:r>
      <w:proofErr w:type="spellEnd"/>
      <w:r w:rsidR="00A92BED">
        <w:rPr>
          <w:rFonts w:ascii="Times New Roman" w:hAnsi="Times New Roman"/>
          <w:i/>
          <w:iCs/>
          <w:sz w:val="24"/>
          <w:szCs w:val="24"/>
        </w:rPr>
        <w:t xml:space="preserve"> (U1-2)</w:t>
      </w:r>
      <w:r w:rsidRPr="00B95BA6">
        <w:rPr>
          <w:rFonts w:ascii="Times New Roman" w:hAnsi="Times New Roman"/>
          <w:i/>
          <w:iCs/>
          <w:sz w:val="24"/>
          <w:szCs w:val="24"/>
        </w:rPr>
        <w:t xml:space="preserve"> ~ 2015-2016 CEMS ~ 2016 Baghouse</w:t>
      </w:r>
      <w:r w:rsidR="00586551">
        <w:rPr>
          <w:rFonts w:ascii="Times New Roman" w:hAnsi="Times New Roman"/>
          <w:i/>
          <w:iCs/>
          <w:sz w:val="24"/>
          <w:szCs w:val="24"/>
        </w:rPr>
        <w:t>, ACI, FGD Additive, SAMC</w:t>
      </w:r>
      <w:r w:rsidR="00405F68">
        <w:rPr>
          <w:rFonts w:ascii="Times New Roman" w:hAnsi="Times New Roman"/>
          <w:i/>
          <w:iCs/>
          <w:sz w:val="24"/>
          <w:szCs w:val="24"/>
        </w:rPr>
        <w:t xml:space="preserve"> (U</w:t>
      </w:r>
      <w:r w:rsidRPr="00B95BA6">
        <w:rPr>
          <w:rFonts w:ascii="Times New Roman" w:hAnsi="Times New Roman"/>
          <w:i/>
          <w:iCs/>
          <w:sz w:val="24"/>
          <w:szCs w:val="24"/>
        </w:rPr>
        <w:t xml:space="preserve">3-4) ~ 2016-2017 </w:t>
      </w:r>
      <w:r w:rsidR="00A92BED">
        <w:rPr>
          <w:rFonts w:ascii="Times New Roman" w:hAnsi="Times New Roman"/>
          <w:i/>
          <w:iCs/>
          <w:sz w:val="24"/>
          <w:szCs w:val="24"/>
        </w:rPr>
        <w:t>Scrubber Waste Water Treatment</w:t>
      </w:r>
      <w:r w:rsidRPr="00B95BA6">
        <w:rPr>
          <w:rFonts w:ascii="Times New Roman" w:hAnsi="Times New Roman"/>
          <w:i/>
          <w:iCs/>
          <w:sz w:val="24"/>
          <w:szCs w:val="24"/>
        </w:rPr>
        <w:t xml:space="preserve"> ~ 2017 316(b) Studies ~ 2017-2019 Dry Bottom Ash ~ 2017-2031 Landfill ~ 2018 Low </w:t>
      </w:r>
      <w:proofErr w:type="spellStart"/>
      <w:r w:rsidRPr="00B95BA6">
        <w:rPr>
          <w:rFonts w:ascii="Times New Roman" w:hAnsi="Times New Roman"/>
          <w:i/>
          <w:iCs/>
          <w:sz w:val="24"/>
          <w:szCs w:val="24"/>
        </w:rPr>
        <w:t>Vol</w:t>
      </w:r>
      <w:proofErr w:type="spellEnd"/>
      <w:r w:rsidRPr="00B95BA6">
        <w:rPr>
          <w:rFonts w:ascii="Times New Roman" w:hAnsi="Times New Roman"/>
          <w:i/>
          <w:iCs/>
          <w:sz w:val="24"/>
          <w:szCs w:val="24"/>
        </w:rPr>
        <w:t xml:space="preserve"> WWT ~ 2020 Intake Screens</w:t>
      </w:r>
      <w:r w:rsidRPr="00B95BA6">
        <w:rPr>
          <w:rFonts w:ascii="Times New Roman" w:hAnsi="Times New Roman"/>
          <w:i/>
          <w:sz w:val="24"/>
          <w:szCs w:val="24"/>
        </w:rPr>
        <w:t xml:space="preserve"> </w:t>
      </w:r>
    </w:p>
    <w:p w:rsidR="00855755" w:rsidRDefault="00855755" w:rsidP="00855755">
      <w:pPr>
        <w:pStyle w:val="BodyText"/>
        <w:rPr>
          <w:rFonts w:ascii="Times New Roman" w:hAnsi="Times New Roman"/>
          <w:b/>
          <w:sz w:val="24"/>
          <w:szCs w:val="24"/>
        </w:rPr>
      </w:pPr>
      <w:r w:rsidRPr="005227CE">
        <w:rPr>
          <w:rFonts w:ascii="Times New Roman" w:hAnsi="Times New Roman"/>
          <w:b/>
          <w:sz w:val="24"/>
          <w:szCs w:val="24"/>
        </w:rPr>
        <w:t xml:space="preserve">Table </w:t>
      </w:r>
      <w:r w:rsidR="003E0B36">
        <w:rPr>
          <w:rFonts w:ascii="Times New Roman" w:hAnsi="Times New Roman"/>
          <w:b/>
          <w:sz w:val="24"/>
          <w:szCs w:val="24"/>
        </w:rPr>
        <w:t>1</w:t>
      </w:r>
      <w:r w:rsidRPr="005227CE">
        <w:rPr>
          <w:rFonts w:ascii="Times New Roman" w:hAnsi="Times New Roman"/>
          <w:b/>
          <w:sz w:val="24"/>
          <w:szCs w:val="24"/>
        </w:rPr>
        <w:t>.</w:t>
      </w:r>
      <w:r w:rsidR="00FF27F8">
        <w:rPr>
          <w:rFonts w:ascii="Times New Roman" w:hAnsi="Times New Roman"/>
          <w:b/>
          <w:sz w:val="24"/>
          <w:szCs w:val="24"/>
        </w:rPr>
        <w:t>1</w:t>
      </w:r>
    </w:p>
    <w:tbl>
      <w:tblPr>
        <w:tblW w:w="8040" w:type="dxa"/>
        <w:tblCellMar>
          <w:left w:w="0" w:type="dxa"/>
          <w:right w:w="0" w:type="dxa"/>
        </w:tblCellMar>
        <w:tblLook w:val="04A0"/>
      </w:tblPr>
      <w:tblGrid>
        <w:gridCol w:w="2478"/>
        <w:gridCol w:w="1674"/>
        <w:gridCol w:w="1775"/>
        <w:gridCol w:w="2113"/>
      </w:tblGrid>
      <w:tr w:rsidR="00F77FA9" w:rsidRPr="00F77FA9" w:rsidTr="00F77FA9">
        <w:trPr>
          <w:trHeight w:val="1140"/>
        </w:trPr>
        <w:tc>
          <w:tcPr>
            <w:tcW w:w="2506" w:type="dxa"/>
            <w:tcBorders>
              <w:top w:val="single" w:sz="8" w:space="0" w:color="000000"/>
              <w:left w:val="single" w:sz="8" w:space="0" w:color="000000"/>
              <w:bottom w:val="single" w:sz="8" w:space="0" w:color="000000"/>
              <w:right w:val="single" w:sz="8" w:space="0" w:color="000000"/>
            </w:tcBorders>
            <w:shd w:val="clear" w:color="auto" w:fill="CCCCCC"/>
            <w:tcMar>
              <w:top w:w="17" w:type="dxa"/>
              <w:left w:w="108" w:type="dxa"/>
              <w:bottom w:w="0" w:type="dxa"/>
              <w:right w:w="108" w:type="dxa"/>
            </w:tcMar>
            <w:vAlign w:val="center"/>
            <w:hideMark/>
          </w:tcPr>
          <w:p w:rsidR="00F77FA9" w:rsidRPr="00F77FA9" w:rsidRDefault="00F77FA9" w:rsidP="00F77FA9">
            <w:pPr>
              <w:spacing w:after="120"/>
              <w:jc w:val="center"/>
              <w:rPr>
                <w:rFonts w:ascii="Arial" w:hAnsi="Arial" w:cs="Arial"/>
                <w:sz w:val="36"/>
                <w:szCs w:val="36"/>
              </w:rPr>
            </w:pPr>
            <w:r w:rsidRPr="00F77FA9">
              <w:rPr>
                <w:rFonts w:ascii="Arial Narrow" w:hAnsi="Arial Narrow"/>
                <w:b/>
                <w:bCs/>
                <w:i/>
                <w:iCs/>
                <w:color w:val="404040"/>
                <w:kern w:val="24"/>
                <w:sz w:val="40"/>
                <w:szCs w:val="40"/>
              </w:rPr>
              <w:t>Mid-Year 30-yr NPV 2013 $M</w:t>
            </w:r>
            <w:r w:rsidRPr="00F77FA9">
              <w:rPr>
                <w:rFonts w:ascii="Arial Narrow" w:hAnsi="Arial Narrow"/>
                <w:i/>
                <w:iCs/>
                <w:color w:val="404040"/>
                <w:kern w:val="24"/>
                <w:sz w:val="36"/>
                <w:szCs w:val="36"/>
              </w:rPr>
              <w:t xml:space="preserve"> </w:t>
            </w:r>
          </w:p>
        </w:tc>
        <w:tc>
          <w:tcPr>
            <w:tcW w:w="1638" w:type="dxa"/>
            <w:tcBorders>
              <w:top w:val="single" w:sz="8" w:space="0" w:color="000000"/>
              <w:left w:val="single" w:sz="8" w:space="0" w:color="000000"/>
              <w:bottom w:val="single" w:sz="8" w:space="0" w:color="000000"/>
              <w:right w:val="single" w:sz="8" w:space="0" w:color="000000"/>
            </w:tcBorders>
            <w:shd w:val="clear" w:color="auto" w:fill="CCCCCC"/>
            <w:tcMar>
              <w:top w:w="17" w:type="dxa"/>
              <w:left w:w="108" w:type="dxa"/>
              <w:bottom w:w="0" w:type="dxa"/>
              <w:right w:w="108" w:type="dxa"/>
            </w:tcMar>
            <w:vAlign w:val="center"/>
            <w:hideMark/>
          </w:tcPr>
          <w:p w:rsidR="00F77FA9" w:rsidRPr="00F77FA9" w:rsidRDefault="00F77FA9" w:rsidP="00DB277A">
            <w:pPr>
              <w:spacing w:after="120"/>
              <w:jc w:val="center"/>
              <w:rPr>
                <w:rFonts w:ascii="Arial" w:hAnsi="Arial" w:cs="Arial"/>
                <w:sz w:val="36"/>
                <w:szCs w:val="36"/>
              </w:rPr>
            </w:pPr>
            <w:r w:rsidRPr="000D6849">
              <w:rPr>
                <w:rFonts w:ascii="Arial Narrow" w:hAnsi="Arial Narrow"/>
                <w:b/>
                <w:bCs/>
                <w:color w:val="000000"/>
                <w:kern w:val="24"/>
                <w:sz w:val="40"/>
                <w:szCs w:val="40"/>
              </w:rPr>
              <w:t>Existing CO</w:t>
            </w:r>
            <w:r w:rsidRPr="000D6849">
              <w:rPr>
                <w:rFonts w:ascii="Arial Narrow" w:hAnsi="Arial Narrow"/>
                <w:b/>
                <w:bCs/>
                <w:color w:val="000000"/>
                <w:kern w:val="24"/>
                <w:position w:val="-10"/>
                <w:sz w:val="40"/>
                <w:szCs w:val="40"/>
                <w:vertAlign w:val="subscript"/>
              </w:rPr>
              <w:t>2</w:t>
            </w:r>
            <w:r w:rsidRPr="000D6849">
              <w:rPr>
                <w:rFonts w:ascii="Arial Narrow" w:hAnsi="Arial Narrow"/>
                <w:b/>
                <w:bCs/>
                <w:color w:val="000000"/>
                <w:kern w:val="24"/>
                <w:sz w:val="40"/>
                <w:szCs w:val="40"/>
              </w:rPr>
              <w:t xml:space="preserve"> </w:t>
            </w:r>
          </w:p>
        </w:tc>
        <w:tc>
          <w:tcPr>
            <w:tcW w:w="1778" w:type="dxa"/>
            <w:tcBorders>
              <w:top w:val="single" w:sz="8" w:space="0" w:color="000000"/>
              <w:left w:val="single" w:sz="8" w:space="0" w:color="000000"/>
              <w:bottom w:val="single" w:sz="8" w:space="0" w:color="000000"/>
              <w:right w:val="single" w:sz="8" w:space="0" w:color="000000"/>
            </w:tcBorders>
            <w:shd w:val="clear" w:color="auto" w:fill="CCCCCC"/>
            <w:tcMar>
              <w:top w:w="17" w:type="dxa"/>
              <w:left w:w="108" w:type="dxa"/>
              <w:bottom w:w="0" w:type="dxa"/>
              <w:right w:w="108" w:type="dxa"/>
            </w:tcMar>
            <w:vAlign w:val="center"/>
            <w:hideMark/>
          </w:tcPr>
          <w:p w:rsidR="00F77FA9" w:rsidRPr="00F77FA9" w:rsidRDefault="00F77FA9" w:rsidP="00DB277A">
            <w:pPr>
              <w:spacing w:after="120"/>
              <w:jc w:val="center"/>
              <w:rPr>
                <w:rFonts w:ascii="Arial" w:hAnsi="Arial" w:cs="Arial"/>
                <w:sz w:val="36"/>
                <w:szCs w:val="36"/>
              </w:rPr>
            </w:pPr>
            <w:r w:rsidRPr="00F77FA9">
              <w:rPr>
                <w:rFonts w:ascii="Arial Narrow" w:hAnsi="Arial Narrow"/>
                <w:b/>
                <w:bCs/>
                <w:color w:val="000000"/>
                <w:kern w:val="24"/>
                <w:sz w:val="40"/>
                <w:szCs w:val="40"/>
              </w:rPr>
              <w:t>Moderate CO</w:t>
            </w:r>
            <w:r w:rsidRPr="00F77FA9">
              <w:rPr>
                <w:rFonts w:ascii="Arial Narrow" w:hAnsi="Arial Narrow"/>
                <w:b/>
                <w:bCs/>
                <w:color w:val="000000"/>
                <w:kern w:val="24"/>
                <w:position w:val="-10"/>
                <w:sz w:val="40"/>
                <w:szCs w:val="40"/>
                <w:vertAlign w:val="subscript"/>
              </w:rPr>
              <w:t>2</w:t>
            </w:r>
            <w:r w:rsidRPr="00F77FA9">
              <w:rPr>
                <w:rFonts w:ascii="Arial Narrow" w:hAnsi="Arial Narrow"/>
                <w:b/>
                <w:bCs/>
                <w:color w:val="000000"/>
                <w:kern w:val="24"/>
                <w:sz w:val="40"/>
                <w:szCs w:val="40"/>
              </w:rPr>
              <w:t xml:space="preserve"> </w:t>
            </w:r>
          </w:p>
        </w:tc>
        <w:tc>
          <w:tcPr>
            <w:tcW w:w="2118" w:type="dxa"/>
            <w:tcBorders>
              <w:top w:val="single" w:sz="8" w:space="0" w:color="000000"/>
              <w:left w:val="single" w:sz="8" w:space="0" w:color="000000"/>
              <w:bottom w:val="single" w:sz="8" w:space="0" w:color="000000"/>
              <w:right w:val="single" w:sz="8" w:space="0" w:color="000000"/>
            </w:tcBorders>
            <w:shd w:val="clear" w:color="auto" w:fill="CCCCCC"/>
            <w:tcMar>
              <w:top w:w="17" w:type="dxa"/>
              <w:left w:w="108" w:type="dxa"/>
              <w:bottom w:w="0" w:type="dxa"/>
              <w:right w:w="108" w:type="dxa"/>
            </w:tcMar>
            <w:vAlign w:val="center"/>
            <w:hideMark/>
          </w:tcPr>
          <w:p w:rsidR="00F77FA9" w:rsidRPr="00F77FA9" w:rsidRDefault="00F77FA9" w:rsidP="00DB277A">
            <w:pPr>
              <w:spacing w:after="120"/>
              <w:jc w:val="center"/>
              <w:rPr>
                <w:rFonts w:ascii="Arial" w:hAnsi="Arial" w:cs="Arial"/>
                <w:sz w:val="36"/>
                <w:szCs w:val="36"/>
              </w:rPr>
            </w:pPr>
            <w:r w:rsidRPr="00F77FA9">
              <w:rPr>
                <w:rFonts w:ascii="Arial Narrow" w:hAnsi="Arial Narrow"/>
                <w:b/>
                <w:bCs/>
                <w:color w:val="000000"/>
                <w:kern w:val="24"/>
                <w:sz w:val="40"/>
                <w:szCs w:val="40"/>
              </w:rPr>
              <w:t>Substantial CO</w:t>
            </w:r>
            <w:r w:rsidRPr="00F77FA9">
              <w:rPr>
                <w:rFonts w:ascii="Arial Narrow" w:hAnsi="Arial Narrow"/>
                <w:b/>
                <w:bCs/>
                <w:color w:val="000000"/>
                <w:kern w:val="24"/>
                <w:position w:val="-10"/>
                <w:sz w:val="40"/>
                <w:szCs w:val="40"/>
                <w:vertAlign w:val="subscript"/>
              </w:rPr>
              <w:t>2</w:t>
            </w:r>
            <w:r w:rsidRPr="00F77FA9">
              <w:rPr>
                <w:rFonts w:ascii="Arial Narrow" w:hAnsi="Arial Narrow"/>
                <w:b/>
                <w:bCs/>
                <w:color w:val="000000"/>
                <w:kern w:val="24"/>
                <w:sz w:val="40"/>
                <w:szCs w:val="40"/>
              </w:rPr>
              <w:t xml:space="preserve"> </w:t>
            </w:r>
          </w:p>
        </w:tc>
      </w:tr>
      <w:tr w:rsidR="00F77FA9" w:rsidRPr="00F77FA9" w:rsidTr="00F77FA9">
        <w:trPr>
          <w:trHeight w:val="1080"/>
        </w:trPr>
        <w:tc>
          <w:tcPr>
            <w:tcW w:w="2506" w:type="dxa"/>
            <w:tcBorders>
              <w:top w:val="single" w:sz="8" w:space="0" w:color="000000"/>
              <w:left w:val="single" w:sz="8" w:space="0" w:color="000000"/>
              <w:bottom w:val="single" w:sz="8" w:space="0" w:color="000000"/>
              <w:right w:val="single" w:sz="8" w:space="0" w:color="000000"/>
            </w:tcBorders>
            <w:shd w:val="clear" w:color="auto" w:fill="CCCCCC"/>
            <w:tcMar>
              <w:top w:w="17" w:type="dxa"/>
              <w:left w:w="108" w:type="dxa"/>
              <w:bottom w:w="0" w:type="dxa"/>
              <w:right w:w="108" w:type="dxa"/>
            </w:tcMar>
            <w:vAlign w:val="center"/>
            <w:hideMark/>
          </w:tcPr>
          <w:p w:rsidR="00F77FA9" w:rsidRPr="00F77FA9" w:rsidRDefault="00F77FA9" w:rsidP="00F77FA9">
            <w:pPr>
              <w:spacing w:after="120"/>
              <w:rPr>
                <w:rFonts w:ascii="Arial" w:hAnsi="Arial" w:cs="Arial"/>
                <w:sz w:val="36"/>
                <w:szCs w:val="36"/>
              </w:rPr>
            </w:pPr>
            <w:r w:rsidRPr="00F77FA9">
              <w:rPr>
                <w:rFonts w:ascii="Arial Narrow" w:hAnsi="Arial Narrow"/>
                <w:b/>
                <w:bCs/>
                <w:color w:val="000000"/>
                <w:kern w:val="24"/>
                <w:sz w:val="40"/>
                <w:szCs w:val="40"/>
              </w:rPr>
              <w:t>High Fuel</w:t>
            </w:r>
            <w:r w:rsidRPr="00F77FA9">
              <w:rPr>
                <w:rFonts w:ascii="Arial Narrow" w:hAnsi="Arial Narrow"/>
                <w:color w:val="000000"/>
                <w:kern w:val="24"/>
                <w:sz w:val="36"/>
                <w:szCs w:val="36"/>
              </w:rPr>
              <w:t xml:space="preserve"> </w:t>
            </w:r>
          </w:p>
        </w:tc>
        <w:tc>
          <w:tcPr>
            <w:tcW w:w="163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F77FA9" w:rsidRPr="002E7D5C" w:rsidRDefault="005F121D" w:rsidP="005F121D">
            <w:pPr>
              <w:spacing w:after="120"/>
              <w:rPr>
                <w:rFonts w:ascii="Arial" w:hAnsi="Arial" w:cs="Arial"/>
                <w:b/>
                <w:sz w:val="32"/>
                <w:szCs w:val="32"/>
              </w:rPr>
            </w:pPr>
            <w:r w:rsidRPr="002E7D5C">
              <w:rPr>
                <w:rFonts w:ascii="Arial Narrow" w:hAnsi="Arial Narrow"/>
                <w:b/>
                <w:color w:val="000000"/>
                <w:kern w:val="24"/>
                <w:sz w:val="32"/>
                <w:szCs w:val="32"/>
              </w:rPr>
              <w:t>REDACTED</w:t>
            </w:r>
            <w:r w:rsidR="00E23134" w:rsidRPr="002E7D5C">
              <w:rPr>
                <w:rFonts w:ascii="Arial Narrow" w:hAnsi="Arial Narrow"/>
                <w:b/>
                <w:color w:val="000000"/>
                <w:kern w:val="24"/>
                <w:sz w:val="32"/>
                <w:szCs w:val="32"/>
              </w:rPr>
              <w:t xml:space="preserve"> </w:t>
            </w:r>
          </w:p>
        </w:tc>
        <w:tc>
          <w:tcPr>
            <w:tcW w:w="177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F77FA9" w:rsidRPr="002E7D5C" w:rsidRDefault="005F121D" w:rsidP="00E23134">
            <w:pPr>
              <w:spacing w:after="120"/>
              <w:rPr>
                <w:rFonts w:ascii="Arial" w:hAnsi="Arial" w:cs="Arial"/>
                <w:sz w:val="32"/>
                <w:szCs w:val="32"/>
              </w:rPr>
            </w:pPr>
            <w:r w:rsidRPr="002E7D5C">
              <w:rPr>
                <w:rFonts w:ascii="Arial Narrow" w:hAnsi="Arial Narrow"/>
                <w:b/>
                <w:color w:val="000000"/>
                <w:kern w:val="24"/>
                <w:sz w:val="32"/>
                <w:szCs w:val="32"/>
              </w:rPr>
              <w:t>REDACTED</w:t>
            </w:r>
            <w:r w:rsidR="00E23134" w:rsidRPr="002E7D5C">
              <w:rPr>
                <w:rFonts w:ascii="Arial Narrow" w:hAnsi="Arial Narrow"/>
                <w:color w:val="000000"/>
                <w:kern w:val="24"/>
                <w:sz w:val="32"/>
                <w:szCs w:val="32"/>
              </w:rPr>
              <w:t xml:space="preserve"> </w:t>
            </w:r>
          </w:p>
        </w:tc>
        <w:tc>
          <w:tcPr>
            <w:tcW w:w="211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F77FA9" w:rsidRPr="002E7D5C" w:rsidRDefault="005F121D" w:rsidP="00E23134">
            <w:pPr>
              <w:spacing w:after="120"/>
              <w:rPr>
                <w:rFonts w:ascii="Arial" w:hAnsi="Arial" w:cs="Arial"/>
                <w:sz w:val="32"/>
                <w:szCs w:val="32"/>
              </w:rPr>
            </w:pPr>
            <w:r w:rsidRPr="002E7D5C">
              <w:rPr>
                <w:rFonts w:ascii="Arial Narrow" w:hAnsi="Arial Narrow"/>
                <w:b/>
                <w:color w:val="000000"/>
                <w:kern w:val="24"/>
                <w:sz w:val="32"/>
                <w:szCs w:val="32"/>
              </w:rPr>
              <w:t>REDACTED</w:t>
            </w:r>
            <w:r w:rsidR="00E23134" w:rsidRPr="002E7D5C">
              <w:rPr>
                <w:rFonts w:ascii="Arial Narrow" w:hAnsi="Arial Narrow"/>
                <w:color w:val="000000"/>
                <w:kern w:val="24"/>
                <w:sz w:val="32"/>
                <w:szCs w:val="32"/>
              </w:rPr>
              <w:t xml:space="preserve"> </w:t>
            </w:r>
          </w:p>
        </w:tc>
      </w:tr>
      <w:tr w:rsidR="00F77FA9" w:rsidRPr="00F77FA9" w:rsidTr="00F77FA9">
        <w:trPr>
          <w:trHeight w:val="1140"/>
        </w:trPr>
        <w:tc>
          <w:tcPr>
            <w:tcW w:w="2506" w:type="dxa"/>
            <w:tcBorders>
              <w:top w:val="single" w:sz="8" w:space="0" w:color="000000"/>
              <w:left w:val="single" w:sz="8" w:space="0" w:color="000000"/>
              <w:bottom w:val="single" w:sz="8" w:space="0" w:color="000000"/>
              <w:right w:val="single" w:sz="8" w:space="0" w:color="000000"/>
            </w:tcBorders>
            <w:shd w:val="clear" w:color="auto" w:fill="CCCCCC"/>
            <w:tcMar>
              <w:top w:w="17" w:type="dxa"/>
              <w:left w:w="108" w:type="dxa"/>
              <w:bottom w:w="0" w:type="dxa"/>
              <w:right w:w="108" w:type="dxa"/>
            </w:tcMar>
            <w:vAlign w:val="center"/>
            <w:hideMark/>
          </w:tcPr>
          <w:p w:rsidR="00F77FA9" w:rsidRPr="00F77FA9" w:rsidRDefault="00F77FA9" w:rsidP="00F77FA9">
            <w:pPr>
              <w:spacing w:after="120"/>
              <w:rPr>
                <w:rFonts w:ascii="Arial" w:hAnsi="Arial" w:cs="Arial"/>
                <w:sz w:val="36"/>
                <w:szCs w:val="36"/>
              </w:rPr>
            </w:pPr>
            <w:r w:rsidRPr="00F77FA9">
              <w:rPr>
                <w:rFonts w:ascii="Arial Narrow" w:hAnsi="Arial Narrow"/>
                <w:b/>
                <w:bCs/>
                <w:color w:val="000000"/>
                <w:kern w:val="24"/>
                <w:sz w:val="40"/>
                <w:szCs w:val="40"/>
              </w:rPr>
              <w:t>Moderate Fuel</w:t>
            </w:r>
            <w:r w:rsidRPr="00F77FA9">
              <w:rPr>
                <w:rFonts w:ascii="Arial Narrow" w:hAnsi="Arial Narrow"/>
                <w:color w:val="000000"/>
                <w:kern w:val="24"/>
                <w:sz w:val="36"/>
                <w:szCs w:val="36"/>
              </w:rPr>
              <w:t xml:space="preserve"> </w:t>
            </w:r>
          </w:p>
        </w:tc>
        <w:tc>
          <w:tcPr>
            <w:tcW w:w="163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F77FA9" w:rsidRPr="002E7D5C" w:rsidRDefault="005F121D" w:rsidP="00F77FA9">
            <w:pPr>
              <w:spacing w:after="120"/>
              <w:rPr>
                <w:rFonts w:ascii="Arial" w:hAnsi="Arial" w:cs="Arial"/>
                <w:sz w:val="32"/>
                <w:szCs w:val="32"/>
              </w:rPr>
            </w:pPr>
            <w:r w:rsidRPr="002E7D5C">
              <w:rPr>
                <w:rFonts w:ascii="Arial Narrow" w:hAnsi="Arial Narrow"/>
                <w:b/>
                <w:color w:val="000000"/>
                <w:kern w:val="24"/>
                <w:sz w:val="32"/>
                <w:szCs w:val="32"/>
              </w:rPr>
              <w:t>REDACTED</w:t>
            </w:r>
            <w:r w:rsidR="00F77FA9" w:rsidRPr="002E7D5C">
              <w:rPr>
                <w:rFonts w:ascii="Arial Narrow" w:hAnsi="Arial Narrow"/>
                <w:color w:val="000000"/>
                <w:kern w:val="24"/>
                <w:sz w:val="32"/>
                <w:szCs w:val="32"/>
              </w:rPr>
              <w:t xml:space="preserve"> </w:t>
            </w:r>
          </w:p>
        </w:tc>
        <w:tc>
          <w:tcPr>
            <w:tcW w:w="177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F77FA9" w:rsidRPr="002E7D5C" w:rsidRDefault="005F121D" w:rsidP="00E23134">
            <w:pPr>
              <w:spacing w:after="120"/>
              <w:rPr>
                <w:rFonts w:ascii="Arial" w:hAnsi="Arial" w:cs="Arial"/>
                <w:sz w:val="32"/>
                <w:szCs w:val="32"/>
              </w:rPr>
            </w:pPr>
            <w:r w:rsidRPr="002E7D5C">
              <w:rPr>
                <w:rFonts w:ascii="Arial Narrow" w:hAnsi="Arial Narrow"/>
                <w:b/>
                <w:color w:val="000000"/>
                <w:kern w:val="24"/>
                <w:sz w:val="32"/>
                <w:szCs w:val="32"/>
              </w:rPr>
              <w:t>REDACTED</w:t>
            </w:r>
            <w:r w:rsidR="00E23134" w:rsidRPr="002E7D5C">
              <w:rPr>
                <w:rFonts w:ascii="Arial Narrow" w:hAnsi="Arial Narrow"/>
                <w:color w:val="000000"/>
                <w:kern w:val="24"/>
                <w:sz w:val="32"/>
                <w:szCs w:val="32"/>
              </w:rPr>
              <w:t xml:space="preserve"> </w:t>
            </w:r>
          </w:p>
        </w:tc>
        <w:tc>
          <w:tcPr>
            <w:tcW w:w="211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F77FA9" w:rsidRPr="002E7D5C" w:rsidRDefault="005F121D" w:rsidP="00E23134">
            <w:pPr>
              <w:spacing w:after="120"/>
              <w:rPr>
                <w:rFonts w:ascii="Arial" w:hAnsi="Arial" w:cs="Arial"/>
                <w:sz w:val="32"/>
                <w:szCs w:val="32"/>
              </w:rPr>
            </w:pPr>
            <w:r w:rsidRPr="002E7D5C">
              <w:rPr>
                <w:rFonts w:ascii="Arial Narrow" w:hAnsi="Arial Narrow"/>
                <w:b/>
                <w:color w:val="000000"/>
                <w:kern w:val="24"/>
                <w:sz w:val="32"/>
                <w:szCs w:val="32"/>
              </w:rPr>
              <w:t>REDACTED</w:t>
            </w:r>
            <w:r w:rsidR="00E23134" w:rsidRPr="002E7D5C">
              <w:rPr>
                <w:rFonts w:ascii="Arial Narrow" w:hAnsi="Arial Narrow"/>
                <w:color w:val="000000"/>
                <w:kern w:val="24"/>
                <w:sz w:val="32"/>
                <w:szCs w:val="32"/>
              </w:rPr>
              <w:t xml:space="preserve"> </w:t>
            </w:r>
          </w:p>
        </w:tc>
      </w:tr>
      <w:tr w:rsidR="00F77FA9" w:rsidRPr="00F77FA9" w:rsidTr="00F77FA9">
        <w:trPr>
          <w:trHeight w:val="1080"/>
        </w:trPr>
        <w:tc>
          <w:tcPr>
            <w:tcW w:w="2506" w:type="dxa"/>
            <w:tcBorders>
              <w:top w:val="single" w:sz="8" w:space="0" w:color="000000"/>
              <w:left w:val="single" w:sz="8" w:space="0" w:color="000000"/>
              <w:bottom w:val="single" w:sz="8" w:space="0" w:color="000000"/>
              <w:right w:val="single" w:sz="8" w:space="0" w:color="000000"/>
            </w:tcBorders>
            <w:shd w:val="clear" w:color="auto" w:fill="CCCCCC"/>
            <w:tcMar>
              <w:top w:w="17" w:type="dxa"/>
              <w:left w:w="108" w:type="dxa"/>
              <w:bottom w:w="0" w:type="dxa"/>
              <w:right w:w="108" w:type="dxa"/>
            </w:tcMar>
            <w:vAlign w:val="center"/>
            <w:hideMark/>
          </w:tcPr>
          <w:p w:rsidR="00F77FA9" w:rsidRPr="00F77FA9" w:rsidRDefault="00F77FA9" w:rsidP="00F77FA9">
            <w:pPr>
              <w:spacing w:after="120"/>
              <w:rPr>
                <w:rFonts w:ascii="Arial" w:hAnsi="Arial" w:cs="Arial"/>
                <w:sz w:val="36"/>
                <w:szCs w:val="36"/>
              </w:rPr>
            </w:pPr>
            <w:r w:rsidRPr="00F77FA9">
              <w:rPr>
                <w:rFonts w:ascii="Arial Narrow" w:hAnsi="Arial Narrow"/>
                <w:b/>
                <w:bCs/>
                <w:color w:val="000000"/>
                <w:kern w:val="24"/>
                <w:sz w:val="40"/>
                <w:szCs w:val="40"/>
              </w:rPr>
              <w:t>Low Fuel</w:t>
            </w:r>
            <w:r w:rsidRPr="00F77FA9">
              <w:rPr>
                <w:rFonts w:ascii="Arial Narrow" w:hAnsi="Arial Narrow"/>
                <w:color w:val="000000"/>
                <w:kern w:val="24"/>
                <w:sz w:val="36"/>
                <w:szCs w:val="36"/>
              </w:rPr>
              <w:t xml:space="preserve"> </w:t>
            </w:r>
          </w:p>
        </w:tc>
        <w:tc>
          <w:tcPr>
            <w:tcW w:w="163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F77FA9" w:rsidRPr="002E7D5C" w:rsidRDefault="005F121D" w:rsidP="00E23134">
            <w:pPr>
              <w:spacing w:after="120"/>
              <w:rPr>
                <w:rFonts w:ascii="Arial" w:hAnsi="Arial" w:cs="Arial"/>
                <w:sz w:val="32"/>
                <w:szCs w:val="32"/>
              </w:rPr>
            </w:pPr>
            <w:r w:rsidRPr="002E7D5C">
              <w:rPr>
                <w:rFonts w:ascii="Arial Narrow" w:hAnsi="Arial Narrow"/>
                <w:b/>
                <w:color w:val="000000"/>
                <w:kern w:val="24"/>
                <w:sz w:val="32"/>
                <w:szCs w:val="32"/>
              </w:rPr>
              <w:t>REDACTED</w:t>
            </w:r>
            <w:r w:rsidR="00E23134" w:rsidRPr="002E7D5C">
              <w:rPr>
                <w:rFonts w:ascii="Arial Narrow" w:hAnsi="Arial Narrow"/>
                <w:color w:val="000000"/>
                <w:kern w:val="24"/>
                <w:sz w:val="32"/>
                <w:szCs w:val="32"/>
              </w:rPr>
              <w:t xml:space="preserve"> </w:t>
            </w:r>
          </w:p>
        </w:tc>
        <w:tc>
          <w:tcPr>
            <w:tcW w:w="177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F77FA9" w:rsidRPr="002E7D5C" w:rsidRDefault="005F121D" w:rsidP="00E23134">
            <w:pPr>
              <w:spacing w:after="120"/>
              <w:rPr>
                <w:rFonts w:ascii="Arial" w:hAnsi="Arial" w:cs="Arial"/>
                <w:sz w:val="32"/>
                <w:szCs w:val="32"/>
              </w:rPr>
            </w:pPr>
            <w:r w:rsidRPr="002E7D5C">
              <w:rPr>
                <w:rFonts w:ascii="Arial Narrow" w:hAnsi="Arial Narrow"/>
                <w:b/>
                <w:color w:val="000000"/>
                <w:kern w:val="24"/>
                <w:sz w:val="32"/>
                <w:szCs w:val="32"/>
              </w:rPr>
              <w:t>REDACTED</w:t>
            </w:r>
            <w:r w:rsidR="00E23134" w:rsidRPr="002E7D5C">
              <w:rPr>
                <w:rFonts w:ascii="Arial Narrow" w:hAnsi="Arial Narrow"/>
                <w:color w:val="000000"/>
                <w:kern w:val="24"/>
                <w:sz w:val="32"/>
                <w:szCs w:val="32"/>
              </w:rPr>
              <w:t xml:space="preserve"> </w:t>
            </w:r>
          </w:p>
        </w:tc>
        <w:tc>
          <w:tcPr>
            <w:tcW w:w="211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F77FA9" w:rsidRPr="002E7D5C" w:rsidRDefault="005F121D" w:rsidP="00E23134">
            <w:pPr>
              <w:spacing w:after="120"/>
              <w:rPr>
                <w:rFonts w:ascii="Arial" w:hAnsi="Arial" w:cs="Arial"/>
                <w:sz w:val="32"/>
                <w:szCs w:val="32"/>
              </w:rPr>
            </w:pPr>
            <w:r w:rsidRPr="002E7D5C">
              <w:rPr>
                <w:rFonts w:ascii="Arial Narrow" w:hAnsi="Arial Narrow"/>
                <w:b/>
                <w:color w:val="000000"/>
                <w:kern w:val="24"/>
                <w:sz w:val="32"/>
                <w:szCs w:val="32"/>
              </w:rPr>
              <w:t>REDACTED</w:t>
            </w:r>
            <w:r w:rsidR="00E23134" w:rsidRPr="002E7D5C">
              <w:rPr>
                <w:rFonts w:ascii="Arial Narrow" w:hAnsi="Arial Narrow"/>
                <w:color w:val="000000"/>
                <w:kern w:val="24"/>
                <w:sz w:val="32"/>
                <w:szCs w:val="32"/>
              </w:rPr>
              <w:t xml:space="preserve"> </w:t>
            </w:r>
          </w:p>
        </w:tc>
      </w:tr>
    </w:tbl>
    <w:p w:rsidR="00855755" w:rsidRDefault="00855755" w:rsidP="00542BA5">
      <w:pPr>
        <w:pStyle w:val="BodyText"/>
        <w:spacing w:line="360" w:lineRule="auto"/>
        <w:ind w:firstLine="720"/>
        <w:jc w:val="both"/>
        <w:rPr>
          <w:rFonts w:ascii="Times New Roman" w:hAnsi="Times New Roman"/>
          <w:b/>
          <w:sz w:val="24"/>
          <w:szCs w:val="24"/>
        </w:rPr>
      </w:pPr>
    </w:p>
    <w:p w:rsidR="00855755" w:rsidRPr="00E92FB0" w:rsidRDefault="00855755" w:rsidP="00542BA5">
      <w:pPr>
        <w:pStyle w:val="BodyText"/>
        <w:spacing w:line="360" w:lineRule="auto"/>
        <w:ind w:firstLine="720"/>
        <w:jc w:val="both"/>
        <w:rPr>
          <w:rFonts w:ascii="Times New Roman" w:hAnsi="Times New Roman"/>
          <w:sz w:val="24"/>
          <w:szCs w:val="24"/>
        </w:rPr>
      </w:pPr>
      <w:r w:rsidRPr="00B95BA6">
        <w:rPr>
          <w:rFonts w:ascii="Times New Roman" w:hAnsi="Times New Roman"/>
          <w:sz w:val="24"/>
          <w:szCs w:val="24"/>
        </w:rPr>
        <w:t xml:space="preserve">For </w:t>
      </w:r>
      <w:r w:rsidR="00F7305E" w:rsidRPr="00B95BA6">
        <w:rPr>
          <w:rFonts w:ascii="Times New Roman" w:hAnsi="Times New Roman"/>
          <w:sz w:val="24"/>
          <w:szCs w:val="24"/>
        </w:rPr>
        <w:t>Plant Bowen</w:t>
      </w:r>
      <w:r w:rsidRPr="00B95BA6">
        <w:rPr>
          <w:rFonts w:ascii="Times New Roman" w:hAnsi="Times New Roman"/>
          <w:sz w:val="24"/>
          <w:szCs w:val="24"/>
        </w:rPr>
        <w:t xml:space="preserve">, </w:t>
      </w:r>
      <w:r w:rsidR="00A869D3" w:rsidRPr="00B95BA6">
        <w:rPr>
          <w:rFonts w:ascii="Times New Roman" w:hAnsi="Times New Roman"/>
          <w:sz w:val="24"/>
          <w:szCs w:val="24"/>
        </w:rPr>
        <w:t>it has been determined</w:t>
      </w:r>
      <w:r w:rsidR="00C23B22" w:rsidRPr="00B95BA6">
        <w:rPr>
          <w:rFonts w:ascii="Times New Roman" w:hAnsi="Times New Roman"/>
          <w:sz w:val="24"/>
          <w:szCs w:val="24"/>
        </w:rPr>
        <w:t xml:space="preserve"> that baghouses </w:t>
      </w:r>
      <w:r w:rsidR="00C171B5" w:rsidRPr="00B95BA6">
        <w:rPr>
          <w:rFonts w:ascii="Times New Roman" w:hAnsi="Times New Roman"/>
          <w:sz w:val="24"/>
          <w:szCs w:val="24"/>
        </w:rPr>
        <w:t xml:space="preserve">with </w:t>
      </w:r>
      <w:r w:rsidR="00A92BED">
        <w:rPr>
          <w:rFonts w:ascii="Times New Roman" w:hAnsi="Times New Roman"/>
          <w:sz w:val="24"/>
          <w:szCs w:val="24"/>
        </w:rPr>
        <w:t>Activated Carbon Injection (</w:t>
      </w:r>
      <w:r w:rsidR="003B5931">
        <w:rPr>
          <w:rFonts w:ascii="Times New Roman" w:hAnsi="Times New Roman"/>
          <w:sz w:val="24"/>
          <w:szCs w:val="24"/>
        </w:rPr>
        <w:t>“</w:t>
      </w:r>
      <w:r w:rsidR="00C171B5" w:rsidRPr="00B95BA6">
        <w:rPr>
          <w:rFonts w:ascii="Times New Roman" w:hAnsi="Times New Roman"/>
          <w:iCs/>
          <w:sz w:val="24"/>
          <w:szCs w:val="24"/>
        </w:rPr>
        <w:t>ACI</w:t>
      </w:r>
      <w:r w:rsidR="003B5931">
        <w:rPr>
          <w:rFonts w:ascii="Times New Roman" w:hAnsi="Times New Roman"/>
          <w:iCs/>
          <w:sz w:val="24"/>
          <w:szCs w:val="24"/>
        </w:rPr>
        <w:t>”</w:t>
      </w:r>
      <w:r w:rsidR="00A92BED">
        <w:rPr>
          <w:rFonts w:ascii="Times New Roman" w:hAnsi="Times New Roman"/>
          <w:iCs/>
          <w:sz w:val="24"/>
          <w:szCs w:val="24"/>
        </w:rPr>
        <w:t>)</w:t>
      </w:r>
      <w:r w:rsidR="00C171B5" w:rsidRPr="00B95BA6">
        <w:rPr>
          <w:rFonts w:ascii="Times New Roman" w:hAnsi="Times New Roman"/>
          <w:iCs/>
          <w:sz w:val="24"/>
          <w:szCs w:val="24"/>
        </w:rPr>
        <w:t xml:space="preserve">, </w:t>
      </w:r>
      <w:r w:rsidR="00A92BED">
        <w:rPr>
          <w:rFonts w:ascii="Times New Roman" w:hAnsi="Times New Roman"/>
          <w:iCs/>
          <w:sz w:val="24"/>
          <w:szCs w:val="24"/>
        </w:rPr>
        <w:t>Flue Gas Desulfurization Scrubber (</w:t>
      </w:r>
      <w:r w:rsidR="003B5931">
        <w:rPr>
          <w:rFonts w:ascii="Times New Roman" w:hAnsi="Times New Roman"/>
          <w:iCs/>
          <w:sz w:val="24"/>
          <w:szCs w:val="24"/>
        </w:rPr>
        <w:t>“</w:t>
      </w:r>
      <w:r w:rsidR="00C171B5" w:rsidRPr="00B95BA6">
        <w:rPr>
          <w:rFonts w:ascii="Times New Roman" w:hAnsi="Times New Roman"/>
          <w:iCs/>
          <w:sz w:val="24"/>
          <w:szCs w:val="24"/>
        </w:rPr>
        <w:t>FGD</w:t>
      </w:r>
      <w:r w:rsidR="003B5931">
        <w:rPr>
          <w:rFonts w:ascii="Times New Roman" w:hAnsi="Times New Roman"/>
          <w:iCs/>
          <w:sz w:val="24"/>
          <w:szCs w:val="24"/>
        </w:rPr>
        <w:t>”</w:t>
      </w:r>
      <w:r w:rsidR="00A92BED">
        <w:rPr>
          <w:rFonts w:ascii="Times New Roman" w:hAnsi="Times New Roman"/>
          <w:iCs/>
          <w:sz w:val="24"/>
          <w:szCs w:val="24"/>
        </w:rPr>
        <w:t>)</w:t>
      </w:r>
      <w:r w:rsidR="00C171B5" w:rsidRPr="00B95BA6">
        <w:rPr>
          <w:rFonts w:ascii="Times New Roman" w:hAnsi="Times New Roman"/>
          <w:iCs/>
          <w:sz w:val="24"/>
          <w:szCs w:val="24"/>
        </w:rPr>
        <w:t xml:space="preserve"> Additives, </w:t>
      </w:r>
      <w:r w:rsidR="00A92BED">
        <w:rPr>
          <w:rFonts w:ascii="Times New Roman" w:hAnsi="Times New Roman"/>
          <w:iCs/>
          <w:sz w:val="24"/>
          <w:szCs w:val="24"/>
        </w:rPr>
        <w:t>Sulfuric Acid Mist Control (</w:t>
      </w:r>
      <w:r w:rsidR="003B5931">
        <w:rPr>
          <w:rFonts w:ascii="Times New Roman" w:hAnsi="Times New Roman"/>
          <w:iCs/>
          <w:sz w:val="24"/>
          <w:szCs w:val="24"/>
        </w:rPr>
        <w:t>“</w:t>
      </w:r>
      <w:r w:rsidR="00C171B5" w:rsidRPr="00B95BA6">
        <w:rPr>
          <w:rFonts w:ascii="Times New Roman" w:hAnsi="Times New Roman"/>
          <w:iCs/>
          <w:sz w:val="24"/>
          <w:szCs w:val="24"/>
        </w:rPr>
        <w:t>SAMC</w:t>
      </w:r>
      <w:r w:rsidR="003B5931">
        <w:rPr>
          <w:rFonts w:ascii="Times New Roman" w:hAnsi="Times New Roman"/>
          <w:iCs/>
          <w:sz w:val="24"/>
          <w:szCs w:val="24"/>
        </w:rPr>
        <w:t>”</w:t>
      </w:r>
      <w:r w:rsidR="00A92BED">
        <w:rPr>
          <w:rFonts w:ascii="Times New Roman" w:hAnsi="Times New Roman"/>
          <w:iCs/>
          <w:sz w:val="24"/>
          <w:szCs w:val="24"/>
        </w:rPr>
        <w:t>)</w:t>
      </w:r>
      <w:r w:rsidR="00C171B5" w:rsidRPr="00B95BA6">
        <w:rPr>
          <w:rFonts w:ascii="Times New Roman" w:hAnsi="Times New Roman"/>
          <w:iCs/>
          <w:sz w:val="24"/>
          <w:szCs w:val="24"/>
        </w:rPr>
        <w:t xml:space="preserve">, and </w:t>
      </w:r>
      <w:r w:rsidR="00C4168F">
        <w:rPr>
          <w:rFonts w:ascii="Times New Roman" w:hAnsi="Times New Roman"/>
          <w:iCs/>
          <w:sz w:val="24"/>
          <w:szCs w:val="24"/>
        </w:rPr>
        <w:t xml:space="preserve">mercury </w:t>
      </w:r>
      <w:r w:rsidR="00A92BED">
        <w:rPr>
          <w:rFonts w:ascii="Times New Roman" w:hAnsi="Times New Roman"/>
          <w:iCs/>
          <w:sz w:val="24"/>
          <w:szCs w:val="24"/>
        </w:rPr>
        <w:t>Continuous Emissions Monitoring Systems (</w:t>
      </w:r>
      <w:r w:rsidR="003B5931">
        <w:rPr>
          <w:rFonts w:ascii="Times New Roman" w:hAnsi="Times New Roman"/>
          <w:iCs/>
          <w:sz w:val="24"/>
          <w:szCs w:val="24"/>
        </w:rPr>
        <w:t>“</w:t>
      </w:r>
      <w:r w:rsidR="00C171B5" w:rsidRPr="00B95BA6">
        <w:rPr>
          <w:rFonts w:ascii="Times New Roman" w:hAnsi="Times New Roman"/>
          <w:iCs/>
          <w:sz w:val="24"/>
          <w:szCs w:val="24"/>
        </w:rPr>
        <w:t>CEMS</w:t>
      </w:r>
      <w:r w:rsidR="003B5931">
        <w:rPr>
          <w:rFonts w:ascii="Times New Roman" w:hAnsi="Times New Roman"/>
          <w:iCs/>
          <w:sz w:val="24"/>
          <w:szCs w:val="24"/>
        </w:rPr>
        <w:t>”</w:t>
      </w:r>
      <w:r w:rsidR="00A92BED">
        <w:rPr>
          <w:rFonts w:ascii="Times New Roman" w:hAnsi="Times New Roman"/>
          <w:iCs/>
          <w:sz w:val="24"/>
          <w:szCs w:val="24"/>
        </w:rPr>
        <w:t>)</w:t>
      </w:r>
      <w:r w:rsidR="00C171B5" w:rsidRPr="00B95BA6">
        <w:rPr>
          <w:rFonts w:ascii="Times New Roman" w:hAnsi="Times New Roman"/>
          <w:iCs/>
          <w:sz w:val="24"/>
          <w:szCs w:val="24"/>
        </w:rPr>
        <w:t xml:space="preserve"> </w:t>
      </w:r>
      <w:r w:rsidR="000F73AD">
        <w:rPr>
          <w:rFonts w:ascii="Times New Roman" w:hAnsi="Times New Roman"/>
          <w:sz w:val="24"/>
          <w:szCs w:val="24"/>
        </w:rPr>
        <w:t>are required on U</w:t>
      </w:r>
      <w:r w:rsidR="00C23B22" w:rsidRPr="00B95BA6">
        <w:rPr>
          <w:rFonts w:ascii="Times New Roman" w:hAnsi="Times New Roman"/>
          <w:sz w:val="24"/>
          <w:szCs w:val="24"/>
        </w:rPr>
        <w:t>nits 3-4 for compliance with</w:t>
      </w:r>
      <w:r w:rsidR="00F7305E" w:rsidRPr="00B95BA6">
        <w:rPr>
          <w:rFonts w:ascii="Times New Roman" w:hAnsi="Times New Roman"/>
          <w:sz w:val="24"/>
          <w:szCs w:val="24"/>
        </w:rPr>
        <w:t xml:space="preserve"> MATS</w:t>
      </w:r>
      <w:r w:rsidR="00F675B9" w:rsidRPr="00B95BA6">
        <w:rPr>
          <w:rFonts w:ascii="Times New Roman" w:hAnsi="Times New Roman"/>
          <w:sz w:val="24"/>
          <w:szCs w:val="24"/>
        </w:rPr>
        <w:t xml:space="preserve">, whereas </w:t>
      </w:r>
      <w:r w:rsidR="00F7305E" w:rsidRPr="00B95BA6">
        <w:rPr>
          <w:rFonts w:ascii="Times New Roman" w:hAnsi="Times New Roman"/>
          <w:sz w:val="24"/>
          <w:szCs w:val="24"/>
        </w:rPr>
        <w:t xml:space="preserve">Bowen </w:t>
      </w:r>
      <w:r w:rsidR="000F73AD">
        <w:rPr>
          <w:rFonts w:ascii="Times New Roman" w:hAnsi="Times New Roman"/>
          <w:sz w:val="24"/>
          <w:szCs w:val="24"/>
        </w:rPr>
        <w:t>U</w:t>
      </w:r>
      <w:r w:rsidR="00F7305E" w:rsidRPr="00B95BA6">
        <w:rPr>
          <w:rFonts w:ascii="Times New Roman" w:hAnsi="Times New Roman"/>
          <w:sz w:val="24"/>
          <w:szCs w:val="24"/>
        </w:rPr>
        <w:t>nits 1</w:t>
      </w:r>
      <w:r w:rsidR="00C23B22" w:rsidRPr="00B95BA6">
        <w:rPr>
          <w:rFonts w:ascii="Times New Roman" w:hAnsi="Times New Roman"/>
          <w:sz w:val="24"/>
          <w:szCs w:val="24"/>
        </w:rPr>
        <w:t>-</w:t>
      </w:r>
      <w:r w:rsidR="00F7305E" w:rsidRPr="00B95BA6">
        <w:rPr>
          <w:rFonts w:ascii="Times New Roman" w:hAnsi="Times New Roman"/>
          <w:sz w:val="24"/>
          <w:szCs w:val="24"/>
        </w:rPr>
        <w:t xml:space="preserve">2 </w:t>
      </w:r>
      <w:r w:rsidR="00A869D3" w:rsidRPr="00B95BA6">
        <w:rPr>
          <w:rFonts w:ascii="Times New Roman" w:hAnsi="Times New Roman"/>
          <w:sz w:val="24"/>
          <w:szCs w:val="24"/>
        </w:rPr>
        <w:t>will</w:t>
      </w:r>
      <w:r w:rsidR="00F7305E" w:rsidRPr="00B95BA6">
        <w:rPr>
          <w:rFonts w:ascii="Times New Roman" w:hAnsi="Times New Roman"/>
          <w:sz w:val="24"/>
          <w:szCs w:val="24"/>
        </w:rPr>
        <w:t xml:space="preserve"> comply with MATS using </w:t>
      </w:r>
      <w:r w:rsidR="00233AD7" w:rsidRPr="00B95BA6">
        <w:rPr>
          <w:rFonts w:ascii="Times New Roman" w:hAnsi="Times New Roman"/>
          <w:iCs/>
          <w:sz w:val="24"/>
          <w:szCs w:val="24"/>
        </w:rPr>
        <w:t>ACI, FGD Additive</w:t>
      </w:r>
      <w:r w:rsidR="00CB328B" w:rsidRPr="00B95BA6">
        <w:rPr>
          <w:rFonts w:ascii="Times New Roman" w:hAnsi="Times New Roman"/>
          <w:iCs/>
          <w:sz w:val="24"/>
          <w:szCs w:val="24"/>
        </w:rPr>
        <w:t>s</w:t>
      </w:r>
      <w:r w:rsidR="00233AD7" w:rsidRPr="00B95BA6">
        <w:rPr>
          <w:rFonts w:ascii="Times New Roman" w:hAnsi="Times New Roman"/>
          <w:iCs/>
          <w:sz w:val="24"/>
          <w:szCs w:val="24"/>
        </w:rPr>
        <w:t xml:space="preserve">, SAMC, </w:t>
      </w:r>
      <w:r w:rsidR="003A0BBA" w:rsidRPr="00B95BA6">
        <w:rPr>
          <w:rFonts w:ascii="Times New Roman" w:hAnsi="Times New Roman"/>
          <w:iCs/>
          <w:sz w:val="24"/>
          <w:szCs w:val="24"/>
        </w:rPr>
        <w:t xml:space="preserve">along with CEMS and </w:t>
      </w:r>
      <w:r w:rsidR="00CB2BD1">
        <w:rPr>
          <w:rFonts w:ascii="Times New Roman" w:hAnsi="Times New Roman"/>
          <w:iCs/>
          <w:sz w:val="24"/>
          <w:szCs w:val="24"/>
        </w:rPr>
        <w:t>Electrostatic Precipitator (</w:t>
      </w:r>
      <w:r w:rsidR="003B5931">
        <w:rPr>
          <w:rFonts w:ascii="Times New Roman" w:hAnsi="Times New Roman"/>
          <w:iCs/>
          <w:sz w:val="24"/>
          <w:szCs w:val="24"/>
        </w:rPr>
        <w:t>“</w:t>
      </w:r>
      <w:r w:rsidR="003A0BBA" w:rsidRPr="00B95BA6">
        <w:rPr>
          <w:rFonts w:ascii="Times New Roman" w:hAnsi="Times New Roman"/>
          <w:iCs/>
          <w:sz w:val="24"/>
          <w:szCs w:val="24"/>
        </w:rPr>
        <w:t>ESP</w:t>
      </w:r>
      <w:r w:rsidR="003B5931">
        <w:rPr>
          <w:rFonts w:ascii="Times New Roman" w:hAnsi="Times New Roman"/>
          <w:iCs/>
          <w:sz w:val="24"/>
          <w:szCs w:val="24"/>
        </w:rPr>
        <w:t>”</w:t>
      </w:r>
      <w:r w:rsidR="00CB2BD1">
        <w:rPr>
          <w:rFonts w:ascii="Times New Roman" w:hAnsi="Times New Roman"/>
          <w:iCs/>
          <w:sz w:val="24"/>
          <w:szCs w:val="24"/>
        </w:rPr>
        <w:t>)</w:t>
      </w:r>
      <w:r w:rsidR="003A0BBA" w:rsidRPr="00B95BA6">
        <w:rPr>
          <w:rFonts w:ascii="Times New Roman" w:hAnsi="Times New Roman"/>
          <w:iCs/>
          <w:sz w:val="24"/>
          <w:szCs w:val="24"/>
        </w:rPr>
        <w:t xml:space="preserve"> Modifications</w:t>
      </w:r>
      <w:r w:rsidR="00F7305E" w:rsidRPr="00B95BA6">
        <w:rPr>
          <w:rFonts w:ascii="Times New Roman" w:hAnsi="Times New Roman"/>
          <w:iCs/>
          <w:sz w:val="24"/>
          <w:szCs w:val="24"/>
        </w:rPr>
        <w:t xml:space="preserve">. </w:t>
      </w:r>
      <w:r w:rsidR="00C23B22" w:rsidRPr="00B95BA6">
        <w:rPr>
          <w:rFonts w:ascii="Times New Roman" w:hAnsi="Times New Roman"/>
          <w:iCs/>
          <w:sz w:val="24"/>
          <w:szCs w:val="24"/>
        </w:rPr>
        <w:t>For c</w:t>
      </w:r>
      <w:r w:rsidRPr="00B95BA6">
        <w:rPr>
          <w:rFonts w:ascii="Times New Roman" w:hAnsi="Times New Roman"/>
          <w:sz w:val="24"/>
          <w:szCs w:val="24"/>
        </w:rPr>
        <w:t xml:space="preserve">ompliance with EPA’s </w:t>
      </w:r>
      <w:r w:rsidR="00CB2BD1">
        <w:rPr>
          <w:rFonts w:ascii="Times New Roman" w:hAnsi="Times New Roman"/>
          <w:sz w:val="24"/>
          <w:szCs w:val="24"/>
        </w:rPr>
        <w:t>Coal Combustion Residuals (</w:t>
      </w:r>
      <w:r w:rsidR="003B5931">
        <w:rPr>
          <w:rFonts w:ascii="Times New Roman" w:hAnsi="Times New Roman"/>
          <w:sz w:val="24"/>
          <w:szCs w:val="24"/>
        </w:rPr>
        <w:t>“</w:t>
      </w:r>
      <w:r w:rsidRPr="00B95BA6">
        <w:rPr>
          <w:rFonts w:ascii="Times New Roman" w:hAnsi="Times New Roman"/>
          <w:sz w:val="24"/>
          <w:szCs w:val="24"/>
        </w:rPr>
        <w:t>CCR</w:t>
      </w:r>
      <w:r w:rsidR="003B5931">
        <w:rPr>
          <w:rFonts w:ascii="Times New Roman" w:hAnsi="Times New Roman"/>
          <w:sz w:val="24"/>
          <w:szCs w:val="24"/>
        </w:rPr>
        <w:t>”</w:t>
      </w:r>
      <w:r w:rsidR="00CB2BD1">
        <w:rPr>
          <w:rFonts w:ascii="Times New Roman" w:hAnsi="Times New Roman"/>
          <w:sz w:val="24"/>
          <w:szCs w:val="24"/>
        </w:rPr>
        <w:t>)</w:t>
      </w:r>
      <w:r w:rsidRPr="00B95BA6">
        <w:rPr>
          <w:rFonts w:ascii="Times New Roman" w:hAnsi="Times New Roman"/>
          <w:sz w:val="24"/>
          <w:szCs w:val="24"/>
        </w:rPr>
        <w:t xml:space="preserve"> Rule</w:t>
      </w:r>
      <w:r w:rsidR="00C23B22" w:rsidRPr="00B95BA6">
        <w:rPr>
          <w:rFonts w:ascii="Times New Roman" w:hAnsi="Times New Roman"/>
          <w:sz w:val="24"/>
          <w:szCs w:val="24"/>
        </w:rPr>
        <w:t xml:space="preserve"> it is assumed that a conversion to a </w:t>
      </w:r>
      <w:r w:rsidR="00233AD7" w:rsidRPr="00B95BA6">
        <w:rPr>
          <w:rFonts w:ascii="Times New Roman" w:hAnsi="Times New Roman"/>
          <w:iCs/>
          <w:sz w:val="24"/>
          <w:szCs w:val="24"/>
        </w:rPr>
        <w:t>Dry Bottom Ash</w:t>
      </w:r>
      <w:r w:rsidR="00C23B22" w:rsidRPr="00B95BA6">
        <w:rPr>
          <w:rFonts w:ascii="Times New Roman" w:hAnsi="Times New Roman"/>
          <w:iCs/>
          <w:sz w:val="24"/>
          <w:szCs w:val="24"/>
        </w:rPr>
        <w:t xml:space="preserve"> system will be required for all </w:t>
      </w:r>
      <w:r w:rsidR="00A311EB" w:rsidRPr="00B95BA6">
        <w:rPr>
          <w:rFonts w:ascii="Times New Roman" w:hAnsi="Times New Roman"/>
          <w:iCs/>
          <w:sz w:val="24"/>
          <w:szCs w:val="24"/>
        </w:rPr>
        <w:t xml:space="preserve">four </w:t>
      </w:r>
      <w:r w:rsidR="00C23B22" w:rsidRPr="00B95BA6">
        <w:rPr>
          <w:rFonts w:ascii="Times New Roman" w:hAnsi="Times New Roman"/>
          <w:iCs/>
          <w:sz w:val="24"/>
          <w:szCs w:val="24"/>
        </w:rPr>
        <w:t>units</w:t>
      </w:r>
      <w:r w:rsidR="004105C6" w:rsidRPr="00B95BA6">
        <w:rPr>
          <w:rFonts w:ascii="Times New Roman" w:hAnsi="Times New Roman"/>
          <w:iCs/>
          <w:sz w:val="24"/>
          <w:szCs w:val="24"/>
        </w:rPr>
        <w:t xml:space="preserve"> due to </w:t>
      </w:r>
      <w:r w:rsidR="00CB2BD1">
        <w:rPr>
          <w:rFonts w:ascii="Times New Roman" w:hAnsi="Times New Roman"/>
          <w:iCs/>
          <w:sz w:val="24"/>
          <w:szCs w:val="24"/>
        </w:rPr>
        <w:t xml:space="preserve">anticipated </w:t>
      </w:r>
      <w:r w:rsidR="004105C6" w:rsidRPr="00B95BA6">
        <w:rPr>
          <w:rFonts w:ascii="Times New Roman" w:hAnsi="Times New Roman"/>
          <w:iCs/>
          <w:sz w:val="24"/>
          <w:szCs w:val="24"/>
        </w:rPr>
        <w:t>requirements to close the ash pond</w:t>
      </w:r>
      <w:r w:rsidR="00C23B22" w:rsidRPr="00B95BA6">
        <w:rPr>
          <w:rFonts w:ascii="Times New Roman" w:hAnsi="Times New Roman"/>
          <w:iCs/>
          <w:sz w:val="24"/>
          <w:szCs w:val="24"/>
        </w:rPr>
        <w:t xml:space="preserve">.  The CCR Rule </w:t>
      </w:r>
      <w:r w:rsidR="00F675B9" w:rsidRPr="00B95BA6">
        <w:rPr>
          <w:rFonts w:ascii="Times New Roman" w:hAnsi="Times New Roman"/>
          <w:iCs/>
          <w:sz w:val="24"/>
          <w:szCs w:val="24"/>
        </w:rPr>
        <w:t>is</w:t>
      </w:r>
      <w:r w:rsidR="00C23B22" w:rsidRPr="00B95BA6">
        <w:rPr>
          <w:rFonts w:ascii="Times New Roman" w:hAnsi="Times New Roman"/>
          <w:iCs/>
          <w:sz w:val="24"/>
          <w:szCs w:val="24"/>
        </w:rPr>
        <w:t xml:space="preserve"> also </w:t>
      </w:r>
      <w:r w:rsidR="00F675B9" w:rsidRPr="00B95BA6">
        <w:rPr>
          <w:rFonts w:ascii="Times New Roman" w:hAnsi="Times New Roman"/>
          <w:iCs/>
          <w:sz w:val="24"/>
          <w:szCs w:val="24"/>
        </w:rPr>
        <w:t xml:space="preserve">assumed to </w:t>
      </w:r>
      <w:r w:rsidR="004105C6" w:rsidRPr="00B95BA6">
        <w:rPr>
          <w:rFonts w:ascii="Times New Roman" w:hAnsi="Times New Roman"/>
          <w:iCs/>
          <w:sz w:val="24"/>
          <w:szCs w:val="24"/>
        </w:rPr>
        <w:t xml:space="preserve">require </w:t>
      </w:r>
      <w:r w:rsidR="00C23B22" w:rsidRPr="00B95BA6">
        <w:rPr>
          <w:rFonts w:ascii="Times New Roman" w:hAnsi="Times New Roman"/>
          <w:iCs/>
          <w:sz w:val="24"/>
          <w:szCs w:val="24"/>
        </w:rPr>
        <w:t xml:space="preserve">modifications to the </w:t>
      </w:r>
      <w:r w:rsidR="00233AD7" w:rsidRPr="00B95BA6">
        <w:rPr>
          <w:rFonts w:ascii="Times New Roman" w:hAnsi="Times New Roman"/>
          <w:iCs/>
          <w:sz w:val="24"/>
          <w:szCs w:val="24"/>
        </w:rPr>
        <w:t>landfill</w:t>
      </w:r>
      <w:r w:rsidR="00C23B22" w:rsidRPr="00B95BA6">
        <w:rPr>
          <w:rFonts w:ascii="Times New Roman" w:hAnsi="Times New Roman"/>
          <w:iCs/>
          <w:sz w:val="24"/>
          <w:szCs w:val="24"/>
        </w:rPr>
        <w:t xml:space="preserve"> for all </w:t>
      </w:r>
      <w:r w:rsidR="00A311EB" w:rsidRPr="00B95BA6">
        <w:rPr>
          <w:rFonts w:ascii="Times New Roman" w:hAnsi="Times New Roman"/>
          <w:iCs/>
          <w:sz w:val="24"/>
          <w:szCs w:val="24"/>
        </w:rPr>
        <w:t>four</w:t>
      </w:r>
      <w:r w:rsidR="00C23B22" w:rsidRPr="00B95BA6">
        <w:rPr>
          <w:rFonts w:ascii="Times New Roman" w:hAnsi="Times New Roman"/>
          <w:iCs/>
          <w:sz w:val="24"/>
          <w:szCs w:val="24"/>
        </w:rPr>
        <w:t xml:space="preserve"> units at Bowen</w:t>
      </w:r>
      <w:r w:rsidR="00CB2BD1">
        <w:rPr>
          <w:rFonts w:ascii="Times New Roman" w:hAnsi="Times New Roman"/>
          <w:iCs/>
          <w:sz w:val="24"/>
          <w:szCs w:val="24"/>
        </w:rPr>
        <w:t xml:space="preserve"> for disposal of ash and gypsum</w:t>
      </w:r>
      <w:r w:rsidR="00C23B22" w:rsidRPr="00B95BA6">
        <w:rPr>
          <w:rFonts w:ascii="Times New Roman" w:hAnsi="Times New Roman"/>
          <w:iCs/>
          <w:sz w:val="24"/>
          <w:szCs w:val="24"/>
        </w:rPr>
        <w:t xml:space="preserve">. It is assumed that </w:t>
      </w:r>
      <w:r w:rsidR="00CB2BD1">
        <w:rPr>
          <w:rFonts w:ascii="Times New Roman" w:hAnsi="Times New Roman"/>
          <w:sz w:val="24"/>
          <w:szCs w:val="24"/>
        </w:rPr>
        <w:t>S</w:t>
      </w:r>
      <w:r w:rsidR="00C171B5" w:rsidRPr="00B95BA6">
        <w:rPr>
          <w:rFonts w:ascii="Times New Roman" w:hAnsi="Times New Roman"/>
          <w:sz w:val="24"/>
          <w:szCs w:val="24"/>
        </w:rPr>
        <w:t xml:space="preserve">team </w:t>
      </w:r>
      <w:r w:rsidR="00CB2BD1">
        <w:rPr>
          <w:rFonts w:ascii="Times New Roman" w:hAnsi="Times New Roman"/>
          <w:sz w:val="24"/>
          <w:szCs w:val="24"/>
        </w:rPr>
        <w:t>E</w:t>
      </w:r>
      <w:r w:rsidR="00C171B5" w:rsidRPr="00B95BA6">
        <w:rPr>
          <w:rFonts w:ascii="Times New Roman" w:hAnsi="Times New Roman"/>
          <w:sz w:val="24"/>
          <w:szCs w:val="24"/>
        </w:rPr>
        <w:t xml:space="preserve">lectric </w:t>
      </w:r>
      <w:r w:rsidR="00CB2BD1">
        <w:rPr>
          <w:rFonts w:ascii="Times New Roman" w:hAnsi="Times New Roman"/>
          <w:sz w:val="24"/>
          <w:szCs w:val="24"/>
        </w:rPr>
        <w:t>E</w:t>
      </w:r>
      <w:r w:rsidRPr="00B95BA6">
        <w:rPr>
          <w:rFonts w:ascii="Times New Roman" w:hAnsi="Times New Roman"/>
          <w:sz w:val="24"/>
          <w:szCs w:val="24"/>
        </w:rPr>
        <w:t xml:space="preserve">ffluent </w:t>
      </w:r>
      <w:r w:rsidR="00CB2BD1">
        <w:rPr>
          <w:rFonts w:ascii="Times New Roman" w:hAnsi="Times New Roman"/>
          <w:sz w:val="24"/>
          <w:szCs w:val="24"/>
        </w:rPr>
        <w:t>G</w:t>
      </w:r>
      <w:r w:rsidRPr="00B95BA6">
        <w:rPr>
          <w:rFonts w:ascii="Times New Roman" w:hAnsi="Times New Roman"/>
          <w:sz w:val="24"/>
          <w:szCs w:val="24"/>
        </w:rPr>
        <w:t xml:space="preserve">uidelines </w:t>
      </w:r>
      <w:r w:rsidR="0071694E" w:rsidRPr="00B95BA6">
        <w:rPr>
          <w:rFonts w:ascii="Times New Roman" w:hAnsi="Times New Roman"/>
          <w:sz w:val="24"/>
          <w:szCs w:val="24"/>
        </w:rPr>
        <w:t xml:space="preserve">revisions </w:t>
      </w:r>
      <w:r w:rsidR="00C23B22" w:rsidRPr="00B95BA6">
        <w:rPr>
          <w:rFonts w:ascii="Times New Roman" w:hAnsi="Times New Roman"/>
          <w:sz w:val="24"/>
          <w:szCs w:val="24"/>
        </w:rPr>
        <w:t xml:space="preserve">will require </w:t>
      </w:r>
      <w:r w:rsidR="00E37704" w:rsidRPr="00B95BA6">
        <w:rPr>
          <w:rFonts w:ascii="Times New Roman" w:hAnsi="Times New Roman"/>
          <w:sz w:val="24"/>
          <w:szCs w:val="24"/>
        </w:rPr>
        <w:t>additional scrubber waste water treatment</w:t>
      </w:r>
      <w:r w:rsidR="00C23B22" w:rsidRPr="00B95BA6">
        <w:rPr>
          <w:rFonts w:ascii="Times New Roman" w:hAnsi="Times New Roman"/>
          <w:sz w:val="24"/>
          <w:szCs w:val="24"/>
        </w:rPr>
        <w:t xml:space="preserve">.  </w:t>
      </w:r>
      <w:r w:rsidR="00876D89" w:rsidRPr="00B95BA6">
        <w:rPr>
          <w:rFonts w:ascii="Times New Roman" w:hAnsi="Times New Roman"/>
          <w:sz w:val="24"/>
          <w:szCs w:val="24"/>
        </w:rPr>
        <w:t xml:space="preserve">In addition, the </w:t>
      </w:r>
      <w:r w:rsidR="00CB2BD1">
        <w:rPr>
          <w:rFonts w:ascii="Times New Roman" w:hAnsi="Times New Roman"/>
          <w:sz w:val="24"/>
          <w:szCs w:val="24"/>
        </w:rPr>
        <w:t>S</w:t>
      </w:r>
      <w:r w:rsidR="00876D89" w:rsidRPr="00B95BA6">
        <w:rPr>
          <w:rFonts w:ascii="Times New Roman" w:hAnsi="Times New Roman"/>
          <w:sz w:val="24"/>
          <w:szCs w:val="24"/>
        </w:rPr>
        <w:t xml:space="preserve">team </w:t>
      </w:r>
      <w:r w:rsidR="00CB2BD1">
        <w:rPr>
          <w:rFonts w:ascii="Times New Roman" w:hAnsi="Times New Roman"/>
          <w:sz w:val="24"/>
          <w:szCs w:val="24"/>
        </w:rPr>
        <w:t>E</w:t>
      </w:r>
      <w:r w:rsidR="00876D89" w:rsidRPr="00B95BA6">
        <w:rPr>
          <w:rFonts w:ascii="Times New Roman" w:hAnsi="Times New Roman"/>
          <w:sz w:val="24"/>
          <w:szCs w:val="24"/>
        </w:rPr>
        <w:t xml:space="preserve">ffluent </w:t>
      </w:r>
      <w:r w:rsidR="00CB2BD1">
        <w:rPr>
          <w:rFonts w:ascii="Times New Roman" w:hAnsi="Times New Roman"/>
          <w:sz w:val="24"/>
          <w:szCs w:val="24"/>
        </w:rPr>
        <w:t>G</w:t>
      </w:r>
      <w:r w:rsidR="00876D89" w:rsidRPr="00B95BA6">
        <w:rPr>
          <w:rFonts w:ascii="Times New Roman" w:hAnsi="Times New Roman"/>
          <w:sz w:val="24"/>
          <w:szCs w:val="24"/>
        </w:rPr>
        <w:t xml:space="preserve">uidelines are assumed to </w:t>
      </w:r>
      <w:r w:rsidR="00876D89" w:rsidRPr="00B95BA6">
        <w:rPr>
          <w:rFonts w:ascii="Times New Roman" w:hAnsi="Times New Roman"/>
          <w:iCs/>
          <w:sz w:val="24"/>
          <w:szCs w:val="24"/>
        </w:rPr>
        <w:t xml:space="preserve">require installation of a Low Volume </w:t>
      </w:r>
      <w:r w:rsidR="00CF79C0">
        <w:rPr>
          <w:rFonts w:ascii="Times New Roman" w:hAnsi="Times New Roman"/>
          <w:iCs/>
          <w:sz w:val="24"/>
          <w:szCs w:val="24"/>
        </w:rPr>
        <w:t>W</w:t>
      </w:r>
      <w:r w:rsidR="00CB2BD1">
        <w:rPr>
          <w:rFonts w:ascii="Times New Roman" w:hAnsi="Times New Roman"/>
          <w:iCs/>
          <w:sz w:val="24"/>
          <w:szCs w:val="24"/>
        </w:rPr>
        <w:t xml:space="preserve">astewater </w:t>
      </w:r>
      <w:r w:rsidR="00CF79C0">
        <w:rPr>
          <w:rFonts w:ascii="Times New Roman" w:hAnsi="Times New Roman"/>
          <w:iCs/>
          <w:sz w:val="24"/>
          <w:szCs w:val="24"/>
        </w:rPr>
        <w:t>T</w:t>
      </w:r>
      <w:r w:rsidR="00CB2BD1">
        <w:rPr>
          <w:rFonts w:ascii="Times New Roman" w:hAnsi="Times New Roman"/>
          <w:iCs/>
          <w:sz w:val="24"/>
          <w:szCs w:val="24"/>
        </w:rPr>
        <w:t>reatment (</w:t>
      </w:r>
      <w:r w:rsidR="003B5931">
        <w:rPr>
          <w:rFonts w:ascii="Times New Roman" w:hAnsi="Times New Roman"/>
          <w:iCs/>
          <w:sz w:val="24"/>
          <w:szCs w:val="24"/>
        </w:rPr>
        <w:t>“</w:t>
      </w:r>
      <w:r w:rsidR="00876D89" w:rsidRPr="00B95BA6">
        <w:rPr>
          <w:rFonts w:ascii="Times New Roman" w:hAnsi="Times New Roman"/>
          <w:iCs/>
          <w:sz w:val="24"/>
          <w:szCs w:val="24"/>
        </w:rPr>
        <w:t>WWT</w:t>
      </w:r>
      <w:r w:rsidR="003B5931">
        <w:rPr>
          <w:rFonts w:ascii="Times New Roman" w:hAnsi="Times New Roman"/>
          <w:iCs/>
          <w:sz w:val="24"/>
          <w:szCs w:val="24"/>
        </w:rPr>
        <w:t>”</w:t>
      </w:r>
      <w:r w:rsidR="00CB2BD1">
        <w:rPr>
          <w:rFonts w:ascii="Times New Roman" w:hAnsi="Times New Roman"/>
          <w:iCs/>
          <w:sz w:val="24"/>
          <w:szCs w:val="24"/>
        </w:rPr>
        <w:t>)</w:t>
      </w:r>
      <w:r w:rsidR="00876D89" w:rsidRPr="00B95BA6">
        <w:rPr>
          <w:rFonts w:ascii="Times New Roman" w:hAnsi="Times New Roman"/>
          <w:iCs/>
          <w:sz w:val="24"/>
          <w:szCs w:val="24"/>
        </w:rPr>
        <w:t xml:space="preserve"> system once the ash pond is closed due to </w:t>
      </w:r>
      <w:r w:rsidR="009C7123" w:rsidRPr="00B95BA6">
        <w:rPr>
          <w:rFonts w:ascii="Times New Roman" w:hAnsi="Times New Roman"/>
          <w:iCs/>
          <w:sz w:val="24"/>
          <w:szCs w:val="24"/>
        </w:rPr>
        <w:t xml:space="preserve">the </w:t>
      </w:r>
      <w:r w:rsidR="00876D89" w:rsidRPr="00B95BA6">
        <w:rPr>
          <w:rFonts w:ascii="Times New Roman" w:hAnsi="Times New Roman"/>
          <w:iCs/>
          <w:sz w:val="24"/>
          <w:szCs w:val="24"/>
        </w:rPr>
        <w:t>CCR rule</w:t>
      </w:r>
      <w:r w:rsidR="004105C6" w:rsidRPr="00B95BA6">
        <w:rPr>
          <w:rFonts w:ascii="Times New Roman" w:hAnsi="Times New Roman"/>
          <w:iCs/>
          <w:sz w:val="24"/>
          <w:szCs w:val="24"/>
        </w:rPr>
        <w:t xml:space="preserve">.  </w:t>
      </w:r>
      <w:r w:rsidR="00C23B22" w:rsidRPr="00B95BA6">
        <w:rPr>
          <w:rFonts w:ascii="Times New Roman" w:hAnsi="Times New Roman"/>
          <w:sz w:val="24"/>
          <w:szCs w:val="24"/>
        </w:rPr>
        <w:t xml:space="preserve">It is further assumed that </w:t>
      </w:r>
      <w:r w:rsidR="00E37704" w:rsidRPr="00B95BA6">
        <w:rPr>
          <w:rFonts w:ascii="Times New Roman" w:hAnsi="Times New Roman"/>
          <w:sz w:val="24"/>
          <w:szCs w:val="24"/>
        </w:rPr>
        <w:t xml:space="preserve">the 316(b) rule will require new water </w:t>
      </w:r>
      <w:r w:rsidR="00C23B22" w:rsidRPr="00B95BA6">
        <w:rPr>
          <w:rFonts w:ascii="Times New Roman" w:hAnsi="Times New Roman"/>
          <w:sz w:val="24"/>
          <w:szCs w:val="24"/>
        </w:rPr>
        <w:t xml:space="preserve">intake </w:t>
      </w:r>
      <w:r w:rsidR="00E37704" w:rsidRPr="00B95BA6">
        <w:rPr>
          <w:rFonts w:ascii="Times New Roman" w:hAnsi="Times New Roman"/>
          <w:sz w:val="24"/>
          <w:szCs w:val="24"/>
        </w:rPr>
        <w:t xml:space="preserve">structure </w:t>
      </w:r>
      <w:r w:rsidR="00C23B22" w:rsidRPr="00B95BA6">
        <w:rPr>
          <w:rFonts w:ascii="Times New Roman" w:hAnsi="Times New Roman"/>
          <w:sz w:val="24"/>
          <w:szCs w:val="24"/>
        </w:rPr>
        <w:t xml:space="preserve">screens </w:t>
      </w:r>
      <w:r w:rsidR="00E37704" w:rsidRPr="00B95BA6">
        <w:rPr>
          <w:rFonts w:ascii="Times New Roman" w:hAnsi="Times New Roman"/>
          <w:sz w:val="24"/>
          <w:szCs w:val="24"/>
        </w:rPr>
        <w:t xml:space="preserve">to be installed </w:t>
      </w:r>
      <w:r w:rsidR="00C23B22" w:rsidRPr="00B95BA6">
        <w:rPr>
          <w:rFonts w:ascii="Times New Roman" w:hAnsi="Times New Roman"/>
          <w:sz w:val="24"/>
          <w:szCs w:val="24"/>
        </w:rPr>
        <w:t xml:space="preserve">for all </w:t>
      </w:r>
      <w:r w:rsidR="00A311EB" w:rsidRPr="00B95BA6">
        <w:rPr>
          <w:rFonts w:ascii="Times New Roman" w:hAnsi="Times New Roman"/>
          <w:sz w:val="24"/>
          <w:szCs w:val="24"/>
        </w:rPr>
        <w:t xml:space="preserve">four </w:t>
      </w:r>
      <w:r w:rsidR="00C23B22" w:rsidRPr="00B95BA6">
        <w:rPr>
          <w:rFonts w:ascii="Times New Roman" w:hAnsi="Times New Roman"/>
          <w:sz w:val="24"/>
          <w:szCs w:val="24"/>
        </w:rPr>
        <w:t>units.</w:t>
      </w:r>
    </w:p>
    <w:p w:rsidR="00732591" w:rsidRDefault="00732591">
      <w:pPr>
        <w:spacing w:after="0" w:line="240" w:lineRule="auto"/>
        <w:rPr>
          <w:rFonts w:ascii="Times New Roman" w:hAnsi="Times New Roman"/>
          <w:b/>
          <w:sz w:val="28"/>
          <w:szCs w:val="24"/>
        </w:rPr>
      </w:pPr>
    </w:p>
    <w:p w:rsidR="0070049E" w:rsidRDefault="0070049E" w:rsidP="00FF27F8">
      <w:pPr>
        <w:pStyle w:val="BodyText"/>
        <w:rPr>
          <w:rFonts w:ascii="Times New Roman" w:hAnsi="Times New Roman"/>
          <w:b/>
          <w:sz w:val="28"/>
          <w:szCs w:val="24"/>
        </w:rPr>
      </w:pPr>
    </w:p>
    <w:p w:rsidR="0070049E" w:rsidRDefault="0070049E" w:rsidP="00FF27F8">
      <w:pPr>
        <w:pStyle w:val="BodyText"/>
        <w:rPr>
          <w:rFonts w:ascii="Times New Roman" w:hAnsi="Times New Roman"/>
          <w:b/>
          <w:sz w:val="28"/>
          <w:szCs w:val="24"/>
        </w:rPr>
      </w:pPr>
    </w:p>
    <w:p w:rsidR="0070049E" w:rsidRDefault="0070049E" w:rsidP="00FF27F8">
      <w:pPr>
        <w:pStyle w:val="BodyText"/>
        <w:rPr>
          <w:rFonts w:ascii="Times New Roman" w:hAnsi="Times New Roman"/>
          <w:b/>
          <w:sz w:val="28"/>
          <w:szCs w:val="24"/>
        </w:rPr>
      </w:pPr>
    </w:p>
    <w:p w:rsidR="0070049E" w:rsidRDefault="0070049E" w:rsidP="00FF27F8">
      <w:pPr>
        <w:pStyle w:val="BodyText"/>
        <w:rPr>
          <w:rFonts w:ascii="Times New Roman" w:hAnsi="Times New Roman"/>
          <w:b/>
          <w:sz w:val="28"/>
          <w:szCs w:val="24"/>
        </w:rPr>
      </w:pPr>
    </w:p>
    <w:p w:rsidR="0070049E" w:rsidRDefault="0070049E" w:rsidP="00FF27F8">
      <w:pPr>
        <w:pStyle w:val="BodyText"/>
        <w:rPr>
          <w:rFonts w:ascii="Times New Roman" w:hAnsi="Times New Roman"/>
          <w:b/>
          <w:sz w:val="28"/>
          <w:szCs w:val="24"/>
        </w:rPr>
      </w:pPr>
    </w:p>
    <w:p w:rsidR="0070049E" w:rsidRDefault="0070049E" w:rsidP="00FF27F8">
      <w:pPr>
        <w:pStyle w:val="BodyText"/>
        <w:rPr>
          <w:rFonts w:ascii="Times New Roman" w:hAnsi="Times New Roman"/>
          <w:b/>
          <w:sz w:val="28"/>
          <w:szCs w:val="24"/>
        </w:rPr>
      </w:pPr>
    </w:p>
    <w:p w:rsidR="0070049E" w:rsidRDefault="0070049E" w:rsidP="00FF27F8">
      <w:pPr>
        <w:pStyle w:val="BodyText"/>
        <w:rPr>
          <w:rFonts w:ascii="Times New Roman" w:hAnsi="Times New Roman"/>
          <w:b/>
          <w:sz w:val="28"/>
          <w:szCs w:val="24"/>
        </w:rPr>
      </w:pPr>
    </w:p>
    <w:p w:rsidR="0070049E" w:rsidRDefault="0070049E" w:rsidP="00FF27F8">
      <w:pPr>
        <w:pStyle w:val="BodyText"/>
        <w:rPr>
          <w:rFonts w:ascii="Times New Roman" w:hAnsi="Times New Roman"/>
          <w:b/>
          <w:sz w:val="28"/>
          <w:szCs w:val="24"/>
        </w:rPr>
      </w:pPr>
    </w:p>
    <w:p w:rsidR="0070049E" w:rsidRDefault="0070049E" w:rsidP="00FF27F8">
      <w:pPr>
        <w:pStyle w:val="BodyText"/>
        <w:rPr>
          <w:rFonts w:ascii="Times New Roman" w:hAnsi="Times New Roman"/>
          <w:b/>
          <w:sz w:val="28"/>
          <w:szCs w:val="24"/>
        </w:rPr>
      </w:pPr>
    </w:p>
    <w:p w:rsidR="0070049E" w:rsidRDefault="0070049E" w:rsidP="00FF27F8">
      <w:pPr>
        <w:pStyle w:val="BodyText"/>
        <w:rPr>
          <w:rFonts w:ascii="Times New Roman" w:hAnsi="Times New Roman"/>
          <w:b/>
          <w:sz w:val="28"/>
          <w:szCs w:val="24"/>
        </w:rPr>
      </w:pPr>
    </w:p>
    <w:p w:rsidR="0070049E" w:rsidRDefault="0070049E" w:rsidP="00FF27F8">
      <w:pPr>
        <w:pStyle w:val="BodyText"/>
        <w:rPr>
          <w:rFonts w:ascii="Times New Roman" w:hAnsi="Times New Roman"/>
          <w:b/>
          <w:sz w:val="28"/>
          <w:szCs w:val="24"/>
        </w:rPr>
      </w:pPr>
    </w:p>
    <w:p w:rsidR="0070049E" w:rsidRDefault="0070049E" w:rsidP="00FF27F8">
      <w:pPr>
        <w:pStyle w:val="BodyText"/>
        <w:rPr>
          <w:rFonts w:ascii="Times New Roman" w:hAnsi="Times New Roman"/>
          <w:b/>
          <w:sz w:val="28"/>
          <w:szCs w:val="24"/>
        </w:rPr>
      </w:pPr>
    </w:p>
    <w:p w:rsidR="0070049E" w:rsidRDefault="0070049E" w:rsidP="00FF27F8">
      <w:pPr>
        <w:pStyle w:val="BodyText"/>
        <w:rPr>
          <w:rFonts w:ascii="Times New Roman" w:hAnsi="Times New Roman"/>
          <w:b/>
          <w:sz w:val="28"/>
          <w:szCs w:val="24"/>
        </w:rPr>
      </w:pPr>
    </w:p>
    <w:p w:rsidR="0070049E" w:rsidRDefault="0070049E" w:rsidP="00FF27F8">
      <w:pPr>
        <w:pStyle w:val="BodyText"/>
        <w:rPr>
          <w:rFonts w:ascii="Times New Roman" w:hAnsi="Times New Roman"/>
          <w:b/>
          <w:sz w:val="28"/>
          <w:szCs w:val="24"/>
        </w:rPr>
      </w:pPr>
    </w:p>
    <w:p w:rsidR="0070049E" w:rsidRDefault="0070049E" w:rsidP="00FF27F8">
      <w:pPr>
        <w:pStyle w:val="BodyText"/>
        <w:rPr>
          <w:rFonts w:ascii="Times New Roman" w:hAnsi="Times New Roman"/>
          <w:b/>
          <w:sz w:val="28"/>
          <w:szCs w:val="24"/>
        </w:rPr>
      </w:pPr>
    </w:p>
    <w:p w:rsidR="0070049E" w:rsidRDefault="0070049E" w:rsidP="00FF27F8">
      <w:pPr>
        <w:pStyle w:val="BodyText"/>
        <w:rPr>
          <w:rFonts w:ascii="Times New Roman" w:hAnsi="Times New Roman"/>
          <w:b/>
          <w:sz w:val="28"/>
          <w:szCs w:val="24"/>
        </w:rPr>
      </w:pPr>
    </w:p>
    <w:p w:rsidR="0070049E" w:rsidRDefault="0070049E" w:rsidP="00FF27F8">
      <w:pPr>
        <w:pStyle w:val="BodyText"/>
        <w:rPr>
          <w:rFonts w:ascii="Times New Roman" w:hAnsi="Times New Roman"/>
          <w:b/>
          <w:sz w:val="28"/>
          <w:szCs w:val="24"/>
        </w:rPr>
      </w:pPr>
    </w:p>
    <w:p w:rsidR="0070049E" w:rsidRDefault="0070049E" w:rsidP="00FF27F8">
      <w:pPr>
        <w:pStyle w:val="BodyText"/>
        <w:rPr>
          <w:rFonts w:ascii="Times New Roman" w:hAnsi="Times New Roman"/>
          <w:b/>
          <w:sz w:val="28"/>
          <w:szCs w:val="24"/>
        </w:rPr>
      </w:pPr>
    </w:p>
    <w:p w:rsidR="0054078B" w:rsidRDefault="0054078B" w:rsidP="00FF27F8">
      <w:pPr>
        <w:pStyle w:val="BodyText"/>
        <w:rPr>
          <w:rFonts w:ascii="Times New Roman" w:hAnsi="Times New Roman"/>
          <w:b/>
          <w:sz w:val="28"/>
          <w:szCs w:val="24"/>
        </w:rPr>
      </w:pPr>
    </w:p>
    <w:p w:rsidR="00FF27F8" w:rsidRPr="001E4E6E" w:rsidRDefault="003E0B36" w:rsidP="00FF27F8">
      <w:pPr>
        <w:pStyle w:val="BodyText"/>
        <w:rPr>
          <w:rFonts w:ascii="Times New Roman" w:hAnsi="Times New Roman"/>
          <w:b/>
          <w:sz w:val="28"/>
          <w:szCs w:val="24"/>
        </w:rPr>
      </w:pPr>
      <w:r>
        <w:rPr>
          <w:rFonts w:ascii="Times New Roman" w:hAnsi="Times New Roman"/>
          <w:b/>
          <w:sz w:val="28"/>
          <w:szCs w:val="24"/>
        </w:rPr>
        <w:t>1</w:t>
      </w:r>
      <w:r w:rsidR="00FF27F8" w:rsidRPr="00747EA7">
        <w:rPr>
          <w:rFonts w:ascii="Times New Roman" w:hAnsi="Times New Roman"/>
          <w:b/>
          <w:sz w:val="28"/>
          <w:szCs w:val="24"/>
        </w:rPr>
        <w:t>.</w:t>
      </w:r>
      <w:r w:rsidR="00F2776E">
        <w:rPr>
          <w:rFonts w:ascii="Times New Roman" w:hAnsi="Times New Roman"/>
          <w:b/>
          <w:sz w:val="28"/>
          <w:szCs w:val="24"/>
        </w:rPr>
        <w:t>6</w:t>
      </w:r>
      <w:r w:rsidR="00FF27F8" w:rsidRPr="00747EA7">
        <w:rPr>
          <w:rFonts w:ascii="Times New Roman" w:hAnsi="Times New Roman"/>
          <w:b/>
          <w:sz w:val="28"/>
          <w:szCs w:val="24"/>
        </w:rPr>
        <w:t>.</w:t>
      </w:r>
      <w:r w:rsidR="00FF27F8">
        <w:rPr>
          <w:rFonts w:ascii="Times New Roman" w:hAnsi="Times New Roman"/>
          <w:b/>
          <w:sz w:val="28"/>
          <w:szCs w:val="24"/>
        </w:rPr>
        <w:t>2</w:t>
      </w:r>
      <w:r w:rsidR="00FF27F8" w:rsidRPr="00747EA7">
        <w:rPr>
          <w:rFonts w:ascii="Times New Roman" w:hAnsi="Times New Roman"/>
          <w:b/>
          <w:sz w:val="28"/>
          <w:szCs w:val="24"/>
        </w:rPr>
        <w:t xml:space="preserve"> Plant Branch Units </w:t>
      </w:r>
      <w:r w:rsidR="00FF27F8">
        <w:rPr>
          <w:rFonts w:ascii="Times New Roman" w:hAnsi="Times New Roman"/>
          <w:b/>
          <w:sz w:val="28"/>
          <w:szCs w:val="24"/>
        </w:rPr>
        <w:t>3</w:t>
      </w:r>
      <w:r w:rsidR="00FF27F8" w:rsidRPr="00747EA7">
        <w:rPr>
          <w:rFonts w:ascii="Times New Roman" w:hAnsi="Times New Roman"/>
          <w:b/>
          <w:sz w:val="28"/>
          <w:szCs w:val="24"/>
        </w:rPr>
        <w:t xml:space="preserve"> &amp; </w:t>
      </w:r>
      <w:r w:rsidR="00FF27F8">
        <w:rPr>
          <w:rFonts w:ascii="Times New Roman" w:hAnsi="Times New Roman"/>
          <w:b/>
          <w:sz w:val="28"/>
          <w:szCs w:val="24"/>
        </w:rPr>
        <w:t>4</w:t>
      </w:r>
    </w:p>
    <w:p w:rsidR="00FF27F8" w:rsidRPr="009C519E" w:rsidRDefault="00FF27F8" w:rsidP="00FF27F8">
      <w:pPr>
        <w:pStyle w:val="BodyText"/>
        <w:rPr>
          <w:rFonts w:ascii="Times New Roman" w:hAnsi="Times New Roman"/>
          <w:b/>
          <w:i/>
          <w:sz w:val="24"/>
          <w:szCs w:val="24"/>
          <w:u w:val="single"/>
        </w:rPr>
      </w:pPr>
      <w:r w:rsidRPr="009C519E">
        <w:rPr>
          <w:rFonts w:ascii="Times New Roman" w:hAnsi="Times New Roman"/>
          <w:b/>
          <w:i/>
          <w:sz w:val="24"/>
          <w:szCs w:val="24"/>
          <w:u w:val="single"/>
        </w:rPr>
        <w:t>2015 Compliance Results</w:t>
      </w:r>
    </w:p>
    <w:p w:rsidR="00FF27F8" w:rsidRPr="00432306" w:rsidRDefault="00FF27F8" w:rsidP="00FF27F8">
      <w:pPr>
        <w:pStyle w:val="BodyText"/>
        <w:rPr>
          <w:rFonts w:ascii="Times New Roman" w:hAnsi="Times New Roman"/>
          <w:sz w:val="24"/>
          <w:szCs w:val="24"/>
        </w:rPr>
      </w:pPr>
      <w:r w:rsidRPr="00432306">
        <w:rPr>
          <w:rFonts w:ascii="Times New Roman" w:hAnsi="Times New Roman"/>
          <w:sz w:val="24"/>
          <w:szCs w:val="24"/>
        </w:rPr>
        <w:t xml:space="preserve">Customer Costs for Replacement </w:t>
      </w:r>
      <w:r w:rsidRPr="002E7D5C">
        <w:rPr>
          <w:rFonts w:ascii="Times New Roman" w:hAnsi="Times New Roman"/>
          <w:sz w:val="24"/>
          <w:szCs w:val="24"/>
        </w:rPr>
        <w:t>CC</w:t>
      </w:r>
      <w:r w:rsidR="00662359" w:rsidRPr="002E7D5C">
        <w:rPr>
          <w:rFonts w:ascii="Times New Roman" w:hAnsi="Times New Roman"/>
          <w:sz w:val="24"/>
          <w:szCs w:val="24"/>
        </w:rPr>
        <w:t xml:space="preserve"> (</w:t>
      </w:r>
      <w:r w:rsidR="005F121D" w:rsidRPr="002E7D5C">
        <w:rPr>
          <w:rFonts w:ascii="Times New Roman" w:hAnsi="Times New Roman"/>
          <w:b/>
          <w:sz w:val="24"/>
          <w:szCs w:val="24"/>
        </w:rPr>
        <w:t>REDACTED</w:t>
      </w:r>
      <w:r w:rsidR="00662359" w:rsidRPr="002E7D5C">
        <w:rPr>
          <w:rFonts w:ascii="Times New Roman" w:hAnsi="Times New Roman"/>
          <w:sz w:val="24"/>
          <w:szCs w:val="24"/>
        </w:rPr>
        <w:t xml:space="preserve"> In-Service</w:t>
      </w:r>
      <w:r w:rsidR="00662359">
        <w:rPr>
          <w:rFonts w:ascii="Times New Roman" w:hAnsi="Times New Roman"/>
          <w:sz w:val="24"/>
          <w:szCs w:val="24"/>
        </w:rPr>
        <w:t>)</w:t>
      </w:r>
      <w:r>
        <w:rPr>
          <w:rFonts w:ascii="Times New Roman" w:hAnsi="Times New Roman"/>
          <w:sz w:val="24"/>
          <w:szCs w:val="24"/>
        </w:rPr>
        <w:t xml:space="preserve"> Proxy </w:t>
      </w:r>
      <w:r w:rsidRPr="00432306">
        <w:rPr>
          <w:rFonts w:ascii="Times New Roman" w:hAnsi="Times New Roman"/>
          <w:sz w:val="24"/>
          <w:szCs w:val="24"/>
        </w:rPr>
        <w:t xml:space="preserve">Relative to the Cost of Continued Operation </w:t>
      </w:r>
    </w:p>
    <w:p w:rsidR="00FF27F8" w:rsidRPr="00432306" w:rsidRDefault="00FF27F8" w:rsidP="00FF27F8">
      <w:pPr>
        <w:pStyle w:val="BodyText"/>
        <w:rPr>
          <w:rFonts w:ascii="Times New Roman" w:hAnsi="Times New Roman"/>
          <w:sz w:val="24"/>
          <w:szCs w:val="24"/>
        </w:rPr>
      </w:pPr>
      <w:r w:rsidRPr="00432306">
        <w:rPr>
          <w:rFonts w:ascii="Times New Roman" w:hAnsi="Times New Roman"/>
          <w:sz w:val="24"/>
          <w:szCs w:val="24"/>
        </w:rPr>
        <w:t>NPV (201</w:t>
      </w:r>
      <w:r>
        <w:rPr>
          <w:rFonts w:ascii="Times New Roman" w:hAnsi="Times New Roman"/>
          <w:sz w:val="24"/>
          <w:szCs w:val="24"/>
        </w:rPr>
        <w:t>3</w:t>
      </w:r>
      <w:r w:rsidRPr="00432306">
        <w:rPr>
          <w:rFonts w:ascii="Times New Roman" w:hAnsi="Times New Roman"/>
          <w:sz w:val="24"/>
          <w:szCs w:val="24"/>
        </w:rPr>
        <w:t>-204</w:t>
      </w:r>
      <w:r>
        <w:rPr>
          <w:rFonts w:ascii="Times New Roman" w:hAnsi="Times New Roman"/>
          <w:sz w:val="24"/>
          <w:szCs w:val="24"/>
        </w:rPr>
        <w:t>2</w:t>
      </w:r>
      <w:r w:rsidRPr="00432306">
        <w:rPr>
          <w:rFonts w:ascii="Times New Roman" w:hAnsi="Times New Roman"/>
          <w:sz w:val="24"/>
          <w:szCs w:val="24"/>
        </w:rPr>
        <w:t>) in Millions of Dollars</w:t>
      </w:r>
    </w:p>
    <w:p w:rsidR="00FF27F8" w:rsidRPr="00B95BA6" w:rsidRDefault="00FF27F8" w:rsidP="00FF27F8">
      <w:pPr>
        <w:pStyle w:val="BodyText"/>
        <w:numPr>
          <w:ilvl w:val="0"/>
          <w:numId w:val="7"/>
        </w:numPr>
        <w:rPr>
          <w:rFonts w:ascii="Times New Roman" w:hAnsi="Times New Roman"/>
          <w:i/>
          <w:sz w:val="24"/>
          <w:szCs w:val="24"/>
        </w:rPr>
      </w:pPr>
      <w:r w:rsidRPr="00B95BA6">
        <w:rPr>
          <w:rFonts w:ascii="Times New Roman" w:hAnsi="Times New Roman"/>
          <w:sz w:val="24"/>
          <w:szCs w:val="24"/>
        </w:rPr>
        <w:t xml:space="preserve">In-Service Dates of Environmental Controls included on the units: </w:t>
      </w:r>
    </w:p>
    <w:p w:rsidR="00FF27F8" w:rsidRPr="00B95BA6" w:rsidRDefault="00BE63D8" w:rsidP="00FF27F8">
      <w:pPr>
        <w:pStyle w:val="BodyText"/>
        <w:numPr>
          <w:ilvl w:val="0"/>
          <w:numId w:val="7"/>
        </w:numPr>
        <w:rPr>
          <w:rFonts w:ascii="Times New Roman" w:hAnsi="Times New Roman"/>
          <w:i/>
          <w:sz w:val="24"/>
        </w:rPr>
      </w:pPr>
      <w:r w:rsidRPr="00B95BA6">
        <w:rPr>
          <w:rFonts w:ascii="Times New Roman" w:hAnsi="Times New Roman"/>
          <w:i/>
          <w:iCs/>
          <w:sz w:val="24"/>
        </w:rPr>
        <w:t>2016 FGD, SCR,</w:t>
      </w:r>
      <w:r w:rsidR="002460DA">
        <w:rPr>
          <w:rFonts w:ascii="Times New Roman" w:hAnsi="Times New Roman"/>
          <w:i/>
          <w:iCs/>
          <w:sz w:val="24"/>
        </w:rPr>
        <w:t xml:space="preserve"> ACI, FGD Additive &amp; SAMC</w:t>
      </w:r>
      <w:r w:rsidRPr="00B95BA6">
        <w:rPr>
          <w:rFonts w:ascii="Times New Roman" w:hAnsi="Times New Roman"/>
          <w:i/>
          <w:iCs/>
          <w:sz w:val="24"/>
        </w:rPr>
        <w:t>~</w:t>
      </w:r>
      <w:r w:rsidR="000237B0">
        <w:rPr>
          <w:rFonts w:ascii="Times New Roman" w:hAnsi="Times New Roman"/>
          <w:i/>
          <w:iCs/>
          <w:sz w:val="24"/>
        </w:rPr>
        <w:t xml:space="preserve"> 2016 CEMS ~</w:t>
      </w:r>
      <w:r w:rsidRPr="00B95BA6">
        <w:rPr>
          <w:rFonts w:ascii="Times New Roman" w:hAnsi="Times New Roman"/>
          <w:i/>
          <w:iCs/>
          <w:sz w:val="24"/>
        </w:rPr>
        <w:t xml:space="preserve"> 2016-2017 Dry Fly Ash ~ 2017 Dry Bottom Ash ~ 2018 Gypsum Dewatering ~ 2017-2031 Landfill ~ 2018 Low </w:t>
      </w:r>
      <w:proofErr w:type="spellStart"/>
      <w:r w:rsidRPr="00B95BA6">
        <w:rPr>
          <w:rFonts w:ascii="Times New Roman" w:hAnsi="Times New Roman"/>
          <w:i/>
          <w:iCs/>
          <w:sz w:val="24"/>
        </w:rPr>
        <w:t>Vol</w:t>
      </w:r>
      <w:proofErr w:type="spellEnd"/>
      <w:r w:rsidRPr="00B95BA6">
        <w:rPr>
          <w:rFonts w:ascii="Times New Roman" w:hAnsi="Times New Roman"/>
          <w:i/>
          <w:iCs/>
          <w:sz w:val="24"/>
        </w:rPr>
        <w:t xml:space="preserve"> WWT ~ 2020 Scrubber Wastewater Treatment  </w:t>
      </w:r>
      <w:r w:rsidR="00FA4531">
        <w:rPr>
          <w:rFonts w:ascii="Times New Roman" w:hAnsi="Times New Roman"/>
          <w:i/>
          <w:iCs/>
          <w:sz w:val="24"/>
        </w:rPr>
        <w:t xml:space="preserve">~ 2019 316(b) Studies </w:t>
      </w:r>
      <w:r w:rsidRPr="00B95BA6">
        <w:rPr>
          <w:rFonts w:ascii="Times New Roman" w:hAnsi="Times New Roman"/>
          <w:i/>
          <w:iCs/>
          <w:sz w:val="24"/>
        </w:rPr>
        <w:t>~ 2021 Intake Structures</w:t>
      </w:r>
      <w:r w:rsidRPr="00B95BA6">
        <w:rPr>
          <w:rFonts w:ascii="Times New Roman" w:hAnsi="Times New Roman"/>
          <w:i/>
          <w:sz w:val="24"/>
        </w:rPr>
        <w:t xml:space="preserve"> </w:t>
      </w:r>
    </w:p>
    <w:p w:rsidR="00FF27F8" w:rsidRDefault="00FF27F8" w:rsidP="00FF27F8">
      <w:pPr>
        <w:pStyle w:val="BodyText"/>
        <w:jc w:val="both"/>
        <w:rPr>
          <w:rFonts w:ascii="Times New Roman" w:hAnsi="Times New Roman"/>
          <w:b/>
          <w:sz w:val="24"/>
          <w:szCs w:val="24"/>
        </w:rPr>
      </w:pPr>
      <w:r w:rsidRPr="000E1BF9">
        <w:rPr>
          <w:rFonts w:ascii="Times New Roman" w:hAnsi="Times New Roman"/>
          <w:b/>
          <w:sz w:val="24"/>
          <w:szCs w:val="24"/>
        </w:rPr>
        <w:t xml:space="preserve">Table </w:t>
      </w:r>
      <w:r w:rsidR="003E0B36">
        <w:rPr>
          <w:rFonts w:ascii="Times New Roman" w:hAnsi="Times New Roman"/>
          <w:b/>
          <w:sz w:val="24"/>
          <w:szCs w:val="24"/>
        </w:rPr>
        <w:t>1</w:t>
      </w:r>
      <w:r w:rsidRPr="000E1BF9">
        <w:rPr>
          <w:rFonts w:ascii="Times New Roman" w:hAnsi="Times New Roman"/>
          <w:b/>
          <w:sz w:val="24"/>
          <w:szCs w:val="24"/>
        </w:rPr>
        <w:t>.</w:t>
      </w:r>
      <w:r>
        <w:rPr>
          <w:rFonts w:ascii="Times New Roman" w:hAnsi="Times New Roman"/>
          <w:b/>
          <w:sz w:val="24"/>
          <w:szCs w:val="24"/>
        </w:rPr>
        <w:t>2</w:t>
      </w:r>
    </w:p>
    <w:tbl>
      <w:tblPr>
        <w:tblW w:w="8040" w:type="dxa"/>
        <w:tblCellMar>
          <w:left w:w="0" w:type="dxa"/>
          <w:right w:w="0" w:type="dxa"/>
        </w:tblCellMar>
        <w:tblLook w:val="04A0"/>
      </w:tblPr>
      <w:tblGrid>
        <w:gridCol w:w="2478"/>
        <w:gridCol w:w="1674"/>
        <w:gridCol w:w="1775"/>
        <w:gridCol w:w="2113"/>
      </w:tblGrid>
      <w:tr w:rsidR="00FF27F8" w:rsidRPr="00E325A3" w:rsidTr="00220A1D">
        <w:trPr>
          <w:trHeight w:val="1140"/>
        </w:trPr>
        <w:tc>
          <w:tcPr>
            <w:tcW w:w="2506" w:type="dxa"/>
            <w:tcBorders>
              <w:top w:val="single" w:sz="8" w:space="0" w:color="000000"/>
              <w:left w:val="single" w:sz="8" w:space="0" w:color="000000"/>
              <w:bottom w:val="single" w:sz="8" w:space="0" w:color="000000"/>
              <w:right w:val="single" w:sz="8" w:space="0" w:color="000000"/>
            </w:tcBorders>
            <w:shd w:val="clear" w:color="auto" w:fill="CCCCCC"/>
            <w:tcMar>
              <w:top w:w="17" w:type="dxa"/>
              <w:left w:w="108" w:type="dxa"/>
              <w:bottom w:w="0" w:type="dxa"/>
              <w:right w:w="108" w:type="dxa"/>
            </w:tcMar>
            <w:vAlign w:val="center"/>
            <w:hideMark/>
          </w:tcPr>
          <w:p w:rsidR="00FF27F8" w:rsidRPr="00E325A3" w:rsidRDefault="00FF27F8" w:rsidP="00220A1D">
            <w:pPr>
              <w:spacing w:after="120"/>
              <w:jc w:val="center"/>
              <w:rPr>
                <w:rFonts w:ascii="Arial" w:hAnsi="Arial" w:cs="Arial"/>
                <w:sz w:val="36"/>
                <w:szCs w:val="36"/>
              </w:rPr>
            </w:pPr>
            <w:r w:rsidRPr="00E325A3">
              <w:rPr>
                <w:rFonts w:ascii="Arial Narrow" w:hAnsi="Arial Narrow"/>
                <w:b/>
                <w:bCs/>
                <w:i/>
                <w:iCs/>
                <w:color w:val="404040"/>
                <w:kern w:val="24"/>
                <w:sz w:val="40"/>
                <w:szCs w:val="40"/>
              </w:rPr>
              <w:t>Mid-Year 30-yr NPV 2013 $M</w:t>
            </w:r>
            <w:r w:rsidRPr="00E325A3">
              <w:rPr>
                <w:rFonts w:ascii="Arial Narrow" w:hAnsi="Arial Narrow"/>
                <w:i/>
                <w:iCs/>
                <w:color w:val="404040"/>
                <w:kern w:val="24"/>
                <w:sz w:val="36"/>
                <w:szCs w:val="36"/>
              </w:rPr>
              <w:t xml:space="preserve"> </w:t>
            </w:r>
          </w:p>
        </w:tc>
        <w:tc>
          <w:tcPr>
            <w:tcW w:w="1638" w:type="dxa"/>
            <w:tcBorders>
              <w:top w:val="single" w:sz="8" w:space="0" w:color="000000"/>
              <w:left w:val="single" w:sz="8" w:space="0" w:color="000000"/>
              <w:bottom w:val="single" w:sz="8" w:space="0" w:color="000000"/>
              <w:right w:val="single" w:sz="8" w:space="0" w:color="000000"/>
            </w:tcBorders>
            <w:shd w:val="clear" w:color="auto" w:fill="CCCCCC"/>
            <w:tcMar>
              <w:top w:w="17" w:type="dxa"/>
              <w:left w:w="108" w:type="dxa"/>
              <w:bottom w:w="0" w:type="dxa"/>
              <w:right w:w="108" w:type="dxa"/>
            </w:tcMar>
            <w:vAlign w:val="center"/>
            <w:hideMark/>
          </w:tcPr>
          <w:p w:rsidR="00FF27F8" w:rsidRPr="00E325A3" w:rsidRDefault="00FF27F8" w:rsidP="00DB277A">
            <w:pPr>
              <w:spacing w:after="120"/>
              <w:jc w:val="center"/>
              <w:rPr>
                <w:rFonts w:ascii="Arial" w:hAnsi="Arial" w:cs="Arial"/>
                <w:sz w:val="36"/>
                <w:szCs w:val="36"/>
              </w:rPr>
            </w:pPr>
            <w:r w:rsidRPr="00E325A3">
              <w:rPr>
                <w:rFonts w:ascii="Arial Narrow" w:hAnsi="Arial Narrow"/>
                <w:b/>
                <w:bCs/>
                <w:color w:val="000000"/>
                <w:kern w:val="24"/>
                <w:sz w:val="40"/>
                <w:szCs w:val="40"/>
              </w:rPr>
              <w:t>Existing CO</w:t>
            </w:r>
            <w:r w:rsidRPr="00E325A3">
              <w:rPr>
                <w:rFonts w:ascii="Arial Narrow" w:hAnsi="Arial Narrow"/>
                <w:b/>
                <w:bCs/>
                <w:color w:val="000000"/>
                <w:kern w:val="24"/>
                <w:position w:val="-10"/>
                <w:sz w:val="40"/>
                <w:szCs w:val="40"/>
                <w:vertAlign w:val="subscript"/>
              </w:rPr>
              <w:t>2</w:t>
            </w:r>
            <w:r w:rsidRPr="00E325A3">
              <w:rPr>
                <w:rFonts w:ascii="Arial Narrow" w:hAnsi="Arial Narrow"/>
                <w:b/>
                <w:bCs/>
                <w:color w:val="000000"/>
                <w:kern w:val="24"/>
                <w:sz w:val="40"/>
                <w:szCs w:val="40"/>
              </w:rPr>
              <w:t xml:space="preserve"> </w:t>
            </w:r>
          </w:p>
        </w:tc>
        <w:tc>
          <w:tcPr>
            <w:tcW w:w="1778" w:type="dxa"/>
            <w:tcBorders>
              <w:top w:val="single" w:sz="8" w:space="0" w:color="000000"/>
              <w:left w:val="single" w:sz="8" w:space="0" w:color="000000"/>
              <w:bottom w:val="single" w:sz="8" w:space="0" w:color="000000"/>
              <w:right w:val="single" w:sz="8" w:space="0" w:color="000000"/>
            </w:tcBorders>
            <w:shd w:val="clear" w:color="auto" w:fill="CCCCCC"/>
            <w:tcMar>
              <w:top w:w="17" w:type="dxa"/>
              <w:left w:w="108" w:type="dxa"/>
              <w:bottom w:w="0" w:type="dxa"/>
              <w:right w:w="108" w:type="dxa"/>
            </w:tcMar>
            <w:vAlign w:val="center"/>
            <w:hideMark/>
          </w:tcPr>
          <w:p w:rsidR="00FF27F8" w:rsidRPr="00E325A3" w:rsidRDefault="00FF27F8" w:rsidP="00DB277A">
            <w:pPr>
              <w:spacing w:after="120"/>
              <w:jc w:val="center"/>
              <w:rPr>
                <w:rFonts w:ascii="Arial" w:hAnsi="Arial" w:cs="Arial"/>
                <w:sz w:val="36"/>
                <w:szCs w:val="36"/>
              </w:rPr>
            </w:pPr>
            <w:r w:rsidRPr="00E325A3">
              <w:rPr>
                <w:rFonts w:ascii="Arial Narrow" w:hAnsi="Arial Narrow"/>
                <w:b/>
                <w:bCs/>
                <w:color w:val="000000"/>
                <w:kern w:val="24"/>
                <w:sz w:val="40"/>
                <w:szCs w:val="40"/>
              </w:rPr>
              <w:t>Moderate CO</w:t>
            </w:r>
            <w:r w:rsidRPr="00E325A3">
              <w:rPr>
                <w:rFonts w:ascii="Arial Narrow" w:hAnsi="Arial Narrow"/>
                <w:b/>
                <w:bCs/>
                <w:color w:val="000000"/>
                <w:kern w:val="24"/>
                <w:position w:val="-10"/>
                <w:sz w:val="40"/>
                <w:szCs w:val="40"/>
                <w:vertAlign w:val="subscript"/>
              </w:rPr>
              <w:t>2</w:t>
            </w:r>
            <w:r w:rsidRPr="00E325A3">
              <w:rPr>
                <w:rFonts w:ascii="Arial Narrow" w:hAnsi="Arial Narrow"/>
                <w:b/>
                <w:bCs/>
                <w:color w:val="000000"/>
                <w:kern w:val="24"/>
                <w:sz w:val="40"/>
                <w:szCs w:val="40"/>
              </w:rPr>
              <w:t xml:space="preserve"> </w:t>
            </w:r>
          </w:p>
        </w:tc>
        <w:tc>
          <w:tcPr>
            <w:tcW w:w="2118" w:type="dxa"/>
            <w:tcBorders>
              <w:top w:val="single" w:sz="8" w:space="0" w:color="000000"/>
              <w:left w:val="single" w:sz="8" w:space="0" w:color="000000"/>
              <w:bottom w:val="single" w:sz="8" w:space="0" w:color="000000"/>
              <w:right w:val="single" w:sz="8" w:space="0" w:color="000000"/>
            </w:tcBorders>
            <w:shd w:val="clear" w:color="auto" w:fill="CCCCCC"/>
            <w:tcMar>
              <w:top w:w="17" w:type="dxa"/>
              <w:left w:w="108" w:type="dxa"/>
              <w:bottom w:w="0" w:type="dxa"/>
              <w:right w:w="108" w:type="dxa"/>
            </w:tcMar>
            <w:vAlign w:val="center"/>
            <w:hideMark/>
          </w:tcPr>
          <w:p w:rsidR="00FF27F8" w:rsidRPr="00E325A3" w:rsidRDefault="00FF27F8" w:rsidP="00DB277A">
            <w:pPr>
              <w:spacing w:after="120"/>
              <w:jc w:val="center"/>
              <w:rPr>
                <w:rFonts w:ascii="Arial" w:hAnsi="Arial" w:cs="Arial"/>
                <w:sz w:val="36"/>
                <w:szCs w:val="36"/>
              </w:rPr>
            </w:pPr>
            <w:r w:rsidRPr="00E325A3">
              <w:rPr>
                <w:rFonts w:ascii="Arial Narrow" w:hAnsi="Arial Narrow"/>
                <w:b/>
                <w:bCs/>
                <w:color w:val="000000"/>
                <w:kern w:val="24"/>
                <w:sz w:val="40"/>
                <w:szCs w:val="40"/>
              </w:rPr>
              <w:t>Substantial CO</w:t>
            </w:r>
            <w:r w:rsidRPr="00E325A3">
              <w:rPr>
                <w:rFonts w:ascii="Arial Narrow" w:hAnsi="Arial Narrow"/>
                <w:b/>
                <w:bCs/>
                <w:color w:val="000000"/>
                <w:kern w:val="24"/>
                <w:position w:val="-10"/>
                <w:sz w:val="40"/>
                <w:szCs w:val="40"/>
                <w:vertAlign w:val="subscript"/>
              </w:rPr>
              <w:t>2</w:t>
            </w:r>
            <w:r w:rsidRPr="00E325A3">
              <w:rPr>
                <w:rFonts w:ascii="Arial Narrow" w:hAnsi="Arial Narrow"/>
                <w:b/>
                <w:bCs/>
                <w:color w:val="000000"/>
                <w:kern w:val="24"/>
                <w:sz w:val="40"/>
                <w:szCs w:val="40"/>
              </w:rPr>
              <w:t xml:space="preserve"> </w:t>
            </w:r>
          </w:p>
        </w:tc>
      </w:tr>
      <w:tr w:rsidR="005F121D" w:rsidRPr="00E325A3" w:rsidTr="00220A1D">
        <w:trPr>
          <w:trHeight w:val="1080"/>
        </w:trPr>
        <w:tc>
          <w:tcPr>
            <w:tcW w:w="2506" w:type="dxa"/>
            <w:tcBorders>
              <w:top w:val="single" w:sz="8" w:space="0" w:color="000000"/>
              <w:left w:val="single" w:sz="8" w:space="0" w:color="000000"/>
              <w:bottom w:val="single" w:sz="8" w:space="0" w:color="000000"/>
              <w:right w:val="single" w:sz="8" w:space="0" w:color="000000"/>
            </w:tcBorders>
            <w:shd w:val="clear" w:color="auto" w:fill="CCCCCC"/>
            <w:tcMar>
              <w:top w:w="17" w:type="dxa"/>
              <w:left w:w="108" w:type="dxa"/>
              <w:bottom w:w="0" w:type="dxa"/>
              <w:right w:w="108" w:type="dxa"/>
            </w:tcMar>
            <w:vAlign w:val="center"/>
            <w:hideMark/>
          </w:tcPr>
          <w:p w:rsidR="005F121D" w:rsidRPr="00E325A3" w:rsidRDefault="005F121D" w:rsidP="00220A1D">
            <w:pPr>
              <w:spacing w:after="120"/>
              <w:rPr>
                <w:rFonts w:ascii="Arial" w:hAnsi="Arial" w:cs="Arial"/>
                <w:sz w:val="36"/>
                <w:szCs w:val="36"/>
              </w:rPr>
            </w:pPr>
            <w:r w:rsidRPr="00E325A3">
              <w:rPr>
                <w:rFonts w:ascii="Arial Narrow" w:hAnsi="Arial Narrow"/>
                <w:b/>
                <w:bCs/>
                <w:color w:val="000000"/>
                <w:kern w:val="24"/>
                <w:sz w:val="40"/>
                <w:szCs w:val="40"/>
              </w:rPr>
              <w:t>High Fuel</w:t>
            </w:r>
            <w:r w:rsidRPr="00E325A3">
              <w:rPr>
                <w:rFonts w:ascii="Arial Narrow" w:hAnsi="Arial Narrow"/>
                <w:color w:val="000000"/>
                <w:kern w:val="24"/>
                <w:sz w:val="36"/>
                <w:szCs w:val="36"/>
              </w:rPr>
              <w:t xml:space="preserve"> </w:t>
            </w:r>
          </w:p>
        </w:tc>
        <w:tc>
          <w:tcPr>
            <w:tcW w:w="163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b/>
                <w:sz w:val="32"/>
                <w:szCs w:val="32"/>
              </w:rPr>
            </w:pPr>
            <w:r w:rsidRPr="002E7D5C">
              <w:rPr>
                <w:rFonts w:ascii="Arial Narrow" w:hAnsi="Arial Narrow"/>
                <w:b/>
                <w:color w:val="000000"/>
                <w:kern w:val="24"/>
                <w:sz w:val="32"/>
                <w:szCs w:val="32"/>
              </w:rPr>
              <w:t xml:space="preserve">REDACTED </w:t>
            </w:r>
          </w:p>
        </w:tc>
        <w:tc>
          <w:tcPr>
            <w:tcW w:w="177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sz w:val="32"/>
                <w:szCs w:val="32"/>
              </w:rPr>
            </w:pPr>
            <w:r w:rsidRPr="002E7D5C">
              <w:rPr>
                <w:rFonts w:ascii="Arial Narrow" w:hAnsi="Arial Narrow"/>
                <w:b/>
                <w:color w:val="000000"/>
                <w:kern w:val="24"/>
                <w:sz w:val="32"/>
                <w:szCs w:val="32"/>
              </w:rPr>
              <w:t>REDACTED</w:t>
            </w:r>
            <w:r w:rsidRPr="002E7D5C">
              <w:rPr>
                <w:rFonts w:ascii="Arial Narrow" w:hAnsi="Arial Narrow"/>
                <w:color w:val="000000"/>
                <w:kern w:val="24"/>
                <w:sz w:val="32"/>
                <w:szCs w:val="32"/>
              </w:rPr>
              <w:t xml:space="preserve"> </w:t>
            </w:r>
          </w:p>
        </w:tc>
        <w:tc>
          <w:tcPr>
            <w:tcW w:w="211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sz w:val="32"/>
                <w:szCs w:val="32"/>
              </w:rPr>
            </w:pPr>
            <w:r w:rsidRPr="002E7D5C">
              <w:rPr>
                <w:rFonts w:ascii="Arial Narrow" w:hAnsi="Arial Narrow"/>
                <w:b/>
                <w:color w:val="000000"/>
                <w:kern w:val="24"/>
                <w:sz w:val="32"/>
                <w:szCs w:val="32"/>
              </w:rPr>
              <w:t>REDACTED</w:t>
            </w:r>
            <w:r w:rsidRPr="002E7D5C">
              <w:rPr>
                <w:rFonts w:ascii="Arial Narrow" w:hAnsi="Arial Narrow"/>
                <w:color w:val="000000"/>
                <w:kern w:val="24"/>
                <w:sz w:val="32"/>
                <w:szCs w:val="32"/>
              </w:rPr>
              <w:t xml:space="preserve"> </w:t>
            </w:r>
          </w:p>
        </w:tc>
      </w:tr>
      <w:tr w:rsidR="005F121D" w:rsidRPr="00E325A3" w:rsidTr="00220A1D">
        <w:trPr>
          <w:trHeight w:val="1140"/>
        </w:trPr>
        <w:tc>
          <w:tcPr>
            <w:tcW w:w="2506" w:type="dxa"/>
            <w:tcBorders>
              <w:top w:val="single" w:sz="8" w:space="0" w:color="000000"/>
              <w:left w:val="single" w:sz="8" w:space="0" w:color="000000"/>
              <w:bottom w:val="single" w:sz="8" w:space="0" w:color="000000"/>
              <w:right w:val="single" w:sz="8" w:space="0" w:color="000000"/>
            </w:tcBorders>
            <w:shd w:val="clear" w:color="auto" w:fill="CCCCCC"/>
            <w:tcMar>
              <w:top w:w="17" w:type="dxa"/>
              <w:left w:w="108" w:type="dxa"/>
              <w:bottom w:w="0" w:type="dxa"/>
              <w:right w:w="108" w:type="dxa"/>
            </w:tcMar>
            <w:vAlign w:val="center"/>
            <w:hideMark/>
          </w:tcPr>
          <w:p w:rsidR="005F121D" w:rsidRPr="00E325A3" w:rsidRDefault="005F121D" w:rsidP="00220A1D">
            <w:pPr>
              <w:spacing w:after="120"/>
              <w:rPr>
                <w:rFonts w:ascii="Arial" w:hAnsi="Arial" w:cs="Arial"/>
                <w:sz w:val="36"/>
                <w:szCs w:val="36"/>
              </w:rPr>
            </w:pPr>
            <w:r w:rsidRPr="00E325A3">
              <w:rPr>
                <w:rFonts w:ascii="Arial Narrow" w:hAnsi="Arial Narrow"/>
                <w:b/>
                <w:bCs/>
                <w:color w:val="000000"/>
                <w:kern w:val="24"/>
                <w:sz w:val="40"/>
                <w:szCs w:val="40"/>
              </w:rPr>
              <w:t>Moderate Fuel</w:t>
            </w:r>
            <w:r w:rsidRPr="00E325A3">
              <w:rPr>
                <w:rFonts w:ascii="Arial Narrow" w:hAnsi="Arial Narrow"/>
                <w:color w:val="000000"/>
                <w:kern w:val="24"/>
                <w:sz w:val="36"/>
                <w:szCs w:val="36"/>
              </w:rPr>
              <w:t xml:space="preserve"> </w:t>
            </w:r>
          </w:p>
        </w:tc>
        <w:tc>
          <w:tcPr>
            <w:tcW w:w="163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sz w:val="32"/>
                <w:szCs w:val="32"/>
              </w:rPr>
            </w:pPr>
            <w:r w:rsidRPr="002E7D5C">
              <w:rPr>
                <w:rFonts w:ascii="Arial Narrow" w:hAnsi="Arial Narrow"/>
                <w:b/>
                <w:color w:val="000000"/>
                <w:kern w:val="24"/>
                <w:sz w:val="32"/>
                <w:szCs w:val="32"/>
              </w:rPr>
              <w:t>REDACTED</w:t>
            </w:r>
            <w:r w:rsidRPr="002E7D5C">
              <w:rPr>
                <w:rFonts w:ascii="Arial Narrow" w:hAnsi="Arial Narrow"/>
                <w:color w:val="000000"/>
                <w:kern w:val="24"/>
                <w:sz w:val="32"/>
                <w:szCs w:val="32"/>
              </w:rPr>
              <w:t xml:space="preserve"> </w:t>
            </w:r>
          </w:p>
        </w:tc>
        <w:tc>
          <w:tcPr>
            <w:tcW w:w="177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sz w:val="32"/>
                <w:szCs w:val="32"/>
              </w:rPr>
            </w:pPr>
            <w:r w:rsidRPr="002E7D5C">
              <w:rPr>
                <w:rFonts w:ascii="Arial Narrow" w:hAnsi="Arial Narrow"/>
                <w:b/>
                <w:color w:val="000000"/>
                <w:kern w:val="24"/>
                <w:sz w:val="32"/>
                <w:szCs w:val="32"/>
              </w:rPr>
              <w:t>REDACTED</w:t>
            </w:r>
            <w:r w:rsidRPr="002E7D5C">
              <w:rPr>
                <w:rFonts w:ascii="Arial Narrow" w:hAnsi="Arial Narrow"/>
                <w:color w:val="000000"/>
                <w:kern w:val="24"/>
                <w:sz w:val="32"/>
                <w:szCs w:val="32"/>
              </w:rPr>
              <w:t xml:space="preserve"> </w:t>
            </w:r>
          </w:p>
        </w:tc>
        <w:tc>
          <w:tcPr>
            <w:tcW w:w="211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sz w:val="32"/>
                <w:szCs w:val="32"/>
              </w:rPr>
            </w:pPr>
            <w:r w:rsidRPr="002E7D5C">
              <w:rPr>
                <w:rFonts w:ascii="Arial Narrow" w:hAnsi="Arial Narrow"/>
                <w:b/>
                <w:color w:val="000000"/>
                <w:kern w:val="24"/>
                <w:sz w:val="32"/>
                <w:szCs w:val="32"/>
              </w:rPr>
              <w:t>REDACTED</w:t>
            </w:r>
            <w:r w:rsidRPr="002E7D5C">
              <w:rPr>
                <w:rFonts w:ascii="Arial Narrow" w:hAnsi="Arial Narrow"/>
                <w:color w:val="000000"/>
                <w:kern w:val="24"/>
                <w:sz w:val="32"/>
                <w:szCs w:val="32"/>
              </w:rPr>
              <w:t xml:space="preserve"> </w:t>
            </w:r>
          </w:p>
        </w:tc>
      </w:tr>
      <w:tr w:rsidR="005F121D" w:rsidRPr="00E325A3" w:rsidTr="00220A1D">
        <w:trPr>
          <w:trHeight w:val="1080"/>
        </w:trPr>
        <w:tc>
          <w:tcPr>
            <w:tcW w:w="2506" w:type="dxa"/>
            <w:tcBorders>
              <w:top w:val="single" w:sz="8" w:space="0" w:color="000000"/>
              <w:left w:val="single" w:sz="8" w:space="0" w:color="000000"/>
              <w:bottom w:val="single" w:sz="8" w:space="0" w:color="000000"/>
              <w:right w:val="single" w:sz="8" w:space="0" w:color="000000"/>
            </w:tcBorders>
            <w:shd w:val="clear" w:color="auto" w:fill="CCCCCC"/>
            <w:tcMar>
              <w:top w:w="17" w:type="dxa"/>
              <w:left w:w="108" w:type="dxa"/>
              <w:bottom w:w="0" w:type="dxa"/>
              <w:right w:w="108" w:type="dxa"/>
            </w:tcMar>
            <w:vAlign w:val="center"/>
            <w:hideMark/>
          </w:tcPr>
          <w:p w:rsidR="005F121D" w:rsidRPr="00E325A3" w:rsidRDefault="005F121D" w:rsidP="00220A1D">
            <w:pPr>
              <w:spacing w:after="120"/>
              <w:rPr>
                <w:rFonts w:ascii="Arial" w:hAnsi="Arial" w:cs="Arial"/>
                <w:sz w:val="36"/>
                <w:szCs w:val="36"/>
              </w:rPr>
            </w:pPr>
            <w:r w:rsidRPr="00E325A3">
              <w:rPr>
                <w:rFonts w:ascii="Arial Narrow" w:hAnsi="Arial Narrow"/>
                <w:b/>
                <w:bCs/>
                <w:color w:val="000000"/>
                <w:kern w:val="24"/>
                <w:sz w:val="40"/>
                <w:szCs w:val="40"/>
              </w:rPr>
              <w:t>Low Fuel</w:t>
            </w:r>
            <w:r w:rsidRPr="00E325A3">
              <w:rPr>
                <w:rFonts w:ascii="Arial Narrow" w:hAnsi="Arial Narrow"/>
                <w:color w:val="000000"/>
                <w:kern w:val="24"/>
                <w:sz w:val="36"/>
                <w:szCs w:val="36"/>
              </w:rPr>
              <w:t xml:space="preserve"> </w:t>
            </w:r>
          </w:p>
        </w:tc>
        <w:tc>
          <w:tcPr>
            <w:tcW w:w="163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sz w:val="32"/>
                <w:szCs w:val="32"/>
              </w:rPr>
            </w:pPr>
            <w:r w:rsidRPr="002E7D5C">
              <w:rPr>
                <w:rFonts w:ascii="Arial Narrow" w:hAnsi="Arial Narrow"/>
                <w:b/>
                <w:color w:val="000000"/>
                <w:kern w:val="24"/>
                <w:sz w:val="32"/>
                <w:szCs w:val="32"/>
              </w:rPr>
              <w:t>REDACTED</w:t>
            </w:r>
            <w:r w:rsidRPr="002E7D5C">
              <w:rPr>
                <w:rFonts w:ascii="Arial Narrow" w:hAnsi="Arial Narrow"/>
                <w:color w:val="000000"/>
                <w:kern w:val="24"/>
                <w:sz w:val="32"/>
                <w:szCs w:val="32"/>
              </w:rPr>
              <w:t xml:space="preserve"> </w:t>
            </w:r>
          </w:p>
        </w:tc>
        <w:tc>
          <w:tcPr>
            <w:tcW w:w="177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sz w:val="32"/>
                <w:szCs w:val="32"/>
              </w:rPr>
            </w:pPr>
            <w:r w:rsidRPr="002E7D5C">
              <w:rPr>
                <w:rFonts w:ascii="Arial Narrow" w:hAnsi="Arial Narrow"/>
                <w:b/>
                <w:color w:val="000000"/>
                <w:kern w:val="24"/>
                <w:sz w:val="32"/>
                <w:szCs w:val="32"/>
              </w:rPr>
              <w:t>REDACTED</w:t>
            </w:r>
            <w:r w:rsidRPr="002E7D5C">
              <w:rPr>
                <w:rFonts w:ascii="Arial Narrow" w:hAnsi="Arial Narrow"/>
                <w:color w:val="000000"/>
                <w:kern w:val="24"/>
                <w:sz w:val="32"/>
                <w:szCs w:val="32"/>
              </w:rPr>
              <w:t xml:space="preserve"> </w:t>
            </w:r>
          </w:p>
        </w:tc>
        <w:tc>
          <w:tcPr>
            <w:tcW w:w="211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sz w:val="32"/>
                <w:szCs w:val="32"/>
              </w:rPr>
            </w:pPr>
            <w:r w:rsidRPr="002E7D5C">
              <w:rPr>
                <w:rFonts w:ascii="Arial Narrow" w:hAnsi="Arial Narrow"/>
                <w:b/>
                <w:color w:val="000000"/>
                <w:kern w:val="24"/>
                <w:sz w:val="32"/>
                <w:szCs w:val="32"/>
              </w:rPr>
              <w:t>REDACTED</w:t>
            </w:r>
            <w:r w:rsidRPr="002E7D5C">
              <w:rPr>
                <w:rFonts w:ascii="Arial Narrow" w:hAnsi="Arial Narrow"/>
                <w:color w:val="000000"/>
                <w:kern w:val="24"/>
                <w:sz w:val="32"/>
                <w:szCs w:val="32"/>
              </w:rPr>
              <w:t xml:space="preserve"> </w:t>
            </w:r>
          </w:p>
        </w:tc>
      </w:tr>
    </w:tbl>
    <w:p w:rsidR="00E1464F" w:rsidRDefault="00E1464F" w:rsidP="00FF27F8">
      <w:pPr>
        <w:pStyle w:val="BodyText"/>
        <w:spacing w:line="360" w:lineRule="auto"/>
        <w:ind w:firstLine="720"/>
        <w:jc w:val="both"/>
        <w:rPr>
          <w:rFonts w:ascii="Times New Roman" w:hAnsi="Times New Roman"/>
          <w:sz w:val="24"/>
          <w:szCs w:val="24"/>
        </w:rPr>
      </w:pPr>
    </w:p>
    <w:p w:rsidR="00DC4181" w:rsidRPr="00E92FB0" w:rsidRDefault="00BE63D8" w:rsidP="00DC4181">
      <w:pPr>
        <w:pStyle w:val="BodyText"/>
        <w:spacing w:line="360" w:lineRule="auto"/>
        <w:ind w:firstLine="720"/>
        <w:jc w:val="both"/>
        <w:rPr>
          <w:rFonts w:ascii="Times New Roman" w:hAnsi="Times New Roman"/>
          <w:sz w:val="24"/>
          <w:szCs w:val="24"/>
        </w:rPr>
      </w:pPr>
      <w:r w:rsidRPr="00B95BA6">
        <w:rPr>
          <w:rFonts w:ascii="Times New Roman" w:hAnsi="Times New Roman"/>
          <w:sz w:val="24"/>
          <w:szCs w:val="24"/>
        </w:rPr>
        <w:t xml:space="preserve">For </w:t>
      </w:r>
      <w:r w:rsidR="00DC2818">
        <w:rPr>
          <w:rFonts w:ascii="Times New Roman" w:hAnsi="Times New Roman"/>
          <w:sz w:val="24"/>
          <w:szCs w:val="24"/>
        </w:rPr>
        <w:t xml:space="preserve">Plant </w:t>
      </w:r>
      <w:r w:rsidRPr="00B95BA6">
        <w:rPr>
          <w:rFonts w:ascii="Times New Roman" w:hAnsi="Times New Roman"/>
          <w:sz w:val="24"/>
          <w:szCs w:val="24"/>
        </w:rPr>
        <w:t xml:space="preserve">Branch </w:t>
      </w:r>
      <w:r w:rsidR="00DC2818">
        <w:rPr>
          <w:rFonts w:ascii="Times New Roman" w:hAnsi="Times New Roman"/>
          <w:sz w:val="24"/>
          <w:szCs w:val="24"/>
        </w:rPr>
        <w:t xml:space="preserve">Units </w:t>
      </w:r>
      <w:r w:rsidRPr="00B95BA6">
        <w:rPr>
          <w:rFonts w:ascii="Times New Roman" w:hAnsi="Times New Roman"/>
          <w:sz w:val="24"/>
          <w:szCs w:val="24"/>
        </w:rPr>
        <w:t xml:space="preserve">3-4, the assumed costs include a FGD and a </w:t>
      </w:r>
      <w:r w:rsidR="000905B5">
        <w:rPr>
          <w:rFonts w:ascii="Times New Roman" w:hAnsi="Times New Roman"/>
          <w:sz w:val="24"/>
          <w:szCs w:val="24"/>
        </w:rPr>
        <w:t>selective catalytic reduction unit (</w:t>
      </w:r>
      <w:r w:rsidR="003B5931">
        <w:rPr>
          <w:rFonts w:ascii="Times New Roman" w:hAnsi="Times New Roman"/>
          <w:sz w:val="24"/>
          <w:szCs w:val="24"/>
        </w:rPr>
        <w:t>“</w:t>
      </w:r>
      <w:r w:rsidRPr="00B95BA6">
        <w:rPr>
          <w:rFonts w:ascii="Times New Roman" w:hAnsi="Times New Roman"/>
          <w:sz w:val="24"/>
          <w:szCs w:val="24"/>
        </w:rPr>
        <w:t>SCR</w:t>
      </w:r>
      <w:r w:rsidR="003B5931">
        <w:rPr>
          <w:rFonts w:ascii="Times New Roman" w:hAnsi="Times New Roman"/>
          <w:sz w:val="24"/>
          <w:szCs w:val="24"/>
        </w:rPr>
        <w:t>”</w:t>
      </w:r>
      <w:r w:rsidR="000905B5">
        <w:rPr>
          <w:rFonts w:ascii="Times New Roman" w:hAnsi="Times New Roman"/>
          <w:sz w:val="24"/>
          <w:szCs w:val="24"/>
        </w:rPr>
        <w:t>)</w:t>
      </w:r>
      <w:r w:rsidRPr="00B95BA6">
        <w:rPr>
          <w:rFonts w:ascii="Times New Roman" w:hAnsi="Times New Roman"/>
          <w:sz w:val="24"/>
          <w:szCs w:val="24"/>
        </w:rPr>
        <w:t xml:space="preserve"> </w:t>
      </w:r>
      <w:r w:rsidR="0096272D" w:rsidRPr="00B95BA6">
        <w:rPr>
          <w:rFonts w:ascii="Times New Roman" w:hAnsi="Times New Roman"/>
          <w:sz w:val="24"/>
          <w:szCs w:val="24"/>
        </w:rPr>
        <w:t>required by</w:t>
      </w:r>
      <w:r w:rsidRPr="00B95BA6">
        <w:rPr>
          <w:rFonts w:ascii="Times New Roman" w:hAnsi="Times New Roman"/>
          <w:sz w:val="24"/>
          <w:szCs w:val="24"/>
        </w:rPr>
        <w:t xml:space="preserve"> the Georgia Multipollutant Rule.  It is assumed that Branch 3-4 can comply with MATS by </w:t>
      </w:r>
      <w:r w:rsidR="0096272D" w:rsidRPr="00B95BA6">
        <w:rPr>
          <w:rFonts w:ascii="Times New Roman" w:hAnsi="Times New Roman"/>
          <w:sz w:val="24"/>
          <w:szCs w:val="24"/>
        </w:rPr>
        <w:t>installing</w:t>
      </w:r>
      <w:r w:rsidRPr="00B95BA6">
        <w:rPr>
          <w:rFonts w:ascii="Times New Roman" w:hAnsi="Times New Roman"/>
          <w:sz w:val="24"/>
          <w:szCs w:val="24"/>
        </w:rPr>
        <w:t xml:space="preserve"> </w:t>
      </w:r>
      <w:r w:rsidR="0096272D" w:rsidRPr="00B95BA6">
        <w:rPr>
          <w:rFonts w:ascii="Times New Roman" w:hAnsi="Times New Roman"/>
          <w:iCs/>
          <w:sz w:val="24"/>
          <w:szCs w:val="24"/>
        </w:rPr>
        <w:t xml:space="preserve">ACI, FGD Additives, SAMC, and </w:t>
      </w:r>
      <w:r w:rsidR="008E0E73">
        <w:rPr>
          <w:rFonts w:ascii="Times New Roman" w:hAnsi="Times New Roman"/>
          <w:iCs/>
          <w:sz w:val="24"/>
          <w:szCs w:val="24"/>
        </w:rPr>
        <w:t xml:space="preserve">mercury </w:t>
      </w:r>
      <w:r w:rsidR="0096272D" w:rsidRPr="00B95BA6">
        <w:rPr>
          <w:rFonts w:ascii="Times New Roman" w:hAnsi="Times New Roman"/>
          <w:iCs/>
          <w:sz w:val="24"/>
          <w:szCs w:val="24"/>
        </w:rPr>
        <w:t>CEMS</w:t>
      </w:r>
      <w:r w:rsidRPr="00B95BA6">
        <w:rPr>
          <w:rFonts w:ascii="Times New Roman" w:hAnsi="Times New Roman"/>
          <w:sz w:val="24"/>
          <w:szCs w:val="24"/>
        </w:rPr>
        <w:t xml:space="preserve">.  The assumed controls for Branch 3-4 required for compliance with EPA’s CCR Rule include a conversion to a </w:t>
      </w:r>
      <w:r w:rsidRPr="00B95BA6">
        <w:rPr>
          <w:rFonts w:ascii="Times New Roman" w:hAnsi="Times New Roman"/>
          <w:iCs/>
          <w:sz w:val="24"/>
          <w:szCs w:val="24"/>
        </w:rPr>
        <w:t>Dry Fly Ash and Dry Bottom Ash system</w:t>
      </w:r>
      <w:r w:rsidR="00CF79C0">
        <w:rPr>
          <w:rFonts w:ascii="Times New Roman" w:hAnsi="Times New Roman"/>
          <w:iCs/>
          <w:sz w:val="24"/>
          <w:szCs w:val="24"/>
        </w:rPr>
        <w:t xml:space="preserve"> and</w:t>
      </w:r>
      <w:r w:rsidRPr="00B95BA6">
        <w:rPr>
          <w:rFonts w:ascii="Times New Roman" w:hAnsi="Times New Roman"/>
          <w:iCs/>
          <w:sz w:val="24"/>
          <w:szCs w:val="24"/>
        </w:rPr>
        <w:t xml:space="preserve"> </w:t>
      </w:r>
      <w:r w:rsidR="004105C6" w:rsidRPr="00B95BA6">
        <w:rPr>
          <w:rFonts w:ascii="Times New Roman" w:hAnsi="Times New Roman"/>
          <w:iCs/>
          <w:sz w:val="24"/>
          <w:szCs w:val="24"/>
        </w:rPr>
        <w:t xml:space="preserve">modifications to the landfill </w:t>
      </w:r>
      <w:r w:rsidR="00CF79C0">
        <w:rPr>
          <w:rFonts w:ascii="Times New Roman" w:hAnsi="Times New Roman"/>
          <w:iCs/>
          <w:sz w:val="24"/>
          <w:szCs w:val="24"/>
        </w:rPr>
        <w:t>for disposal of ash and gypsum</w:t>
      </w:r>
      <w:r w:rsidR="004105C6" w:rsidRPr="00B95BA6">
        <w:rPr>
          <w:rFonts w:ascii="Times New Roman" w:hAnsi="Times New Roman"/>
          <w:iCs/>
          <w:sz w:val="24"/>
          <w:szCs w:val="24"/>
        </w:rPr>
        <w:t xml:space="preserve">.  It is assumed that the steam effluent guidelines revisions will require </w:t>
      </w:r>
      <w:r w:rsidRPr="00B95BA6">
        <w:rPr>
          <w:rFonts w:ascii="Times New Roman" w:hAnsi="Times New Roman"/>
          <w:iCs/>
          <w:sz w:val="24"/>
          <w:szCs w:val="24"/>
        </w:rPr>
        <w:t>system</w:t>
      </w:r>
      <w:r w:rsidR="004105C6" w:rsidRPr="00B95BA6">
        <w:rPr>
          <w:rFonts w:ascii="Times New Roman" w:hAnsi="Times New Roman"/>
          <w:iCs/>
          <w:sz w:val="24"/>
          <w:szCs w:val="24"/>
        </w:rPr>
        <w:t>s</w:t>
      </w:r>
      <w:r w:rsidRPr="00B95BA6">
        <w:rPr>
          <w:rFonts w:ascii="Times New Roman" w:hAnsi="Times New Roman"/>
          <w:iCs/>
          <w:sz w:val="24"/>
          <w:szCs w:val="24"/>
        </w:rPr>
        <w:t xml:space="preserve"> for Gypsum Dewatering and Low Volume WWT</w:t>
      </w:r>
      <w:r w:rsidR="004105C6" w:rsidRPr="00B95BA6">
        <w:rPr>
          <w:rFonts w:ascii="Times New Roman" w:hAnsi="Times New Roman"/>
          <w:iCs/>
          <w:sz w:val="24"/>
          <w:szCs w:val="24"/>
        </w:rPr>
        <w:t xml:space="preserve"> once the ash pond closure is required by the CCR rule.</w:t>
      </w:r>
      <w:r w:rsidRPr="00B95BA6">
        <w:rPr>
          <w:rFonts w:ascii="Times New Roman" w:hAnsi="Times New Roman"/>
          <w:iCs/>
          <w:sz w:val="24"/>
          <w:szCs w:val="24"/>
        </w:rPr>
        <w:t xml:space="preserve">  A system for Scrubber Wastewater Treatment is </w:t>
      </w:r>
      <w:r w:rsidR="004105C6" w:rsidRPr="00B95BA6">
        <w:rPr>
          <w:rFonts w:ascii="Times New Roman" w:hAnsi="Times New Roman"/>
          <w:iCs/>
          <w:sz w:val="24"/>
          <w:szCs w:val="24"/>
        </w:rPr>
        <w:t xml:space="preserve">also </w:t>
      </w:r>
      <w:r w:rsidRPr="00B95BA6">
        <w:rPr>
          <w:rFonts w:ascii="Times New Roman" w:hAnsi="Times New Roman"/>
          <w:iCs/>
          <w:sz w:val="24"/>
          <w:szCs w:val="24"/>
        </w:rPr>
        <w:t xml:space="preserve">assumed to be required by the </w:t>
      </w:r>
      <w:r w:rsidR="004105C6" w:rsidRPr="00B95BA6">
        <w:rPr>
          <w:rFonts w:ascii="Times New Roman" w:hAnsi="Times New Roman"/>
          <w:sz w:val="24"/>
          <w:szCs w:val="24"/>
        </w:rPr>
        <w:t>steam</w:t>
      </w:r>
      <w:r w:rsidRPr="00B95BA6">
        <w:rPr>
          <w:rFonts w:ascii="Times New Roman" w:hAnsi="Times New Roman"/>
          <w:sz w:val="24"/>
          <w:szCs w:val="24"/>
        </w:rPr>
        <w:t xml:space="preserve"> </w:t>
      </w:r>
      <w:r w:rsidR="004105C6" w:rsidRPr="00B95BA6">
        <w:rPr>
          <w:rFonts w:ascii="Times New Roman" w:hAnsi="Times New Roman"/>
          <w:sz w:val="24"/>
          <w:szCs w:val="24"/>
        </w:rPr>
        <w:t>e</w:t>
      </w:r>
      <w:r w:rsidRPr="00B95BA6">
        <w:rPr>
          <w:rFonts w:ascii="Times New Roman" w:hAnsi="Times New Roman"/>
          <w:sz w:val="24"/>
          <w:szCs w:val="24"/>
        </w:rPr>
        <w:t xml:space="preserve">ffluent </w:t>
      </w:r>
      <w:r w:rsidR="004105C6" w:rsidRPr="00B95BA6">
        <w:rPr>
          <w:rFonts w:ascii="Times New Roman" w:hAnsi="Times New Roman"/>
          <w:sz w:val="24"/>
          <w:szCs w:val="24"/>
        </w:rPr>
        <w:t>g</w:t>
      </w:r>
      <w:r w:rsidRPr="00B95BA6">
        <w:rPr>
          <w:rFonts w:ascii="Times New Roman" w:hAnsi="Times New Roman"/>
          <w:sz w:val="24"/>
          <w:szCs w:val="24"/>
        </w:rPr>
        <w:t>uidelines</w:t>
      </w:r>
      <w:r w:rsidR="004105C6" w:rsidRPr="00B95BA6">
        <w:rPr>
          <w:rFonts w:ascii="Times New Roman" w:hAnsi="Times New Roman"/>
          <w:sz w:val="24"/>
          <w:szCs w:val="24"/>
        </w:rPr>
        <w:t xml:space="preserve"> revisions.</w:t>
      </w:r>
      <w:r w:rsidRPr="00B95BA6">
        <w:rPr>
          <w:rFonts w:ascii="Times New Roman" w:hAnsi="Times New Roman"/>
          <w:sz w:val="24"/>
          <w:szCs w:val="24"/>
        </w:rPr>
        <w:t xml:space="preserve"> </w:t>
      </w:r>
      <w:r w:rsidR="004105C6" w:rsidRPr="00B95BA6">
        <w:rPr>
          <w:rFonts w:ascii="Times New Roman" w:hAnsi="Times New Roman"/>
          <w:sz w:val="24"/>
          <w:szCs w:val="24"/>
        </w:rPr>
        <w:t xml:space="preserve"> Finally, new water </w:t>
      </w:r>
      <w:r w:rsidRPr="00B95BA6">
        <w:rPr>
          <w:rFonts w:ascii="Times New Roman" w:hAnsi="Times New Roman"/>
          <w:sz w:val="24"/>
          <w:szCs w:val="24"/>
        </w:rPr>
        <w:t>intake structures are assumed to be needed due to the 316(b) rule</w:t>
      </w:r>
      <w:r w:rsidRPr="002E7D5C">
        <w:rPr>
          <w:rFonts w:ascii="Times New Roman" w:hAnsi="Times New Roman"/>
          <w:sz w:val="24"/>
          <w:szCs w:val="24"/>
        </w:rPr>
        <w:t>.</w:t>
      </w:r>
      <w:r w:rsidR="00DC4181" w:rsidRPr="002E7D5C">
        <w:rPr>
          <w:rFonts w:ascii="Times New Roman" w:hAnsi="Times New Roman"/>
          <w:sz w:val="24"/>
          <w:szCs w:val="24"/>
        </w:rPr>
        <w:t xml:space="preserve"> </w:t>
      </w:r>
      <w:r w:rsidR="00AD7F36" w:rsidRPr="002E7D5C">
        <w:rPr>
          <w:rFonts w:ascii="Times New Roman" w:hAnsi="Times New Roman"/>
          <w:sz w:val="24"/>
          <w:szCs w:val="24"/>
        </w:rPr>
        <w:t xml:space="preserve"> </w:t>
      </w:r>
      <w:r w:rsidR="005F121D" w:rsidRPr="002E7D5C">
        <w:rPr>
          <w:rFonts w:ascii="Times New Roman" w:hAnsi="Times New Roman"/>
          <w:b/>
          <w:sz w:val="24"/>
          <w:szCs w:val="24"/>
        </w:rPr>
        <w:t>REDACTED</w:t>
      </w:r>
      <w:r w:rsidR="005F121D" w:rsidRPr="002E7D5C">
        <w:rPr>
          <w:rFonts w:ascii="Times New Roman" w:hAnsi="Times New Roman"/>
          <w:sz w:val="24"/>
          <w:szCs w:val="24"/>
        </w:rPr>
        <w:t xml:space="preserve"> </w:t>
      </w:r>
      <w:proofErr w:type="spellStart"/>
      <w:r w:rsidR="005F121D" w:rsidRPr="002E7D5C">
        <w:rPr>
          <w:rFonts w:ascii="Times New Roman" w:hAnsi="Times New Roman"/>
          <w:b/>
          <w:sz w:val="24"/>
          <w:szCs w:val="24"/>
        </w:rPr>
        <w:t>REDACTED</w:t>
      </w:r>
      <w:proofErr w:type="spellEnd"/>
      <w:r w:rsidR="005F121D" w:rsidRPr="002E7D5C">
        <w:rPr>
          <w:rFonts w:ascii="Times New Roman" w:hAnsi="Times New Roman"/>
          <w:sz w:val="24"/>
          <w:szCs w:val="24"/>
        </w:rPr>
        <w:t xml:space="preserve"> </w:t>
      </w:r>
      <w:proofErr w:type="spellStart"/>
      <w:r w:rsidR="005F121D" w:rsidRPr="002E7D5C">
        <w:rPr>
          <w:rFonts w:ascii="Times New Roman" w:hAnsi="Times New Roman"/>
          <w:b/>
          <w:sz w:val="24"/>
          <w:szCs w:val="24"/>
        </w:rPr>
        <w:t>REDACTED</w:t>
      </w:r>
      <w:proofErr w:type="spellEnd"/>
      <w:r w:rsidR="005F121D" w:rsidRPr="002E7D5C">
        <w:rPr>
          <w:rFonts w:ascii="Times New Roman" w:hAnsi="Times New Roman"/>
          <w:sz w:val="24"/>
          <w:szCs w:val="24"/>
        </w:rPr>
        <w:t xml:space="preserve"> </w:t>
      </w:r>
      <w:proofErr w:type="spellStart"/>
      <w:r w:rsidR="005F121D" w:rsidRPr="002E7D5C">
        <w:rPr>
          <w:rFonts w:ascii="Times New Roman" w:hAnsi="Times New Roman"/>
          <w:b/>
          <w:sz w:val="24"/>
          <w:szCs w:val="24"/>
        </w:rPr>
        <w:t>REDACTED</w:t>
      </w:r>
      <w:proofErr w:type="spellEnd"/>
      <w:r w:rsidR="005F121D" w:rsidRPr="002E7D5C">
        <w:rPr>
          <w:rFonts w:ascii="Times New Roman" w:hAnsi="Times New Roman"/>
          <w:sz w:val="24"/>
          <w:szCs w:val="24"/>
        </w:rPr>
        <w:t xml:space="preserve"> </w:t>
      </w:r>
      <w:proofErr w:type="spellStart"/>
      <w:r w:rsidR="005F121D" w:rsidRPr="002E7D5C">
        <w:rPr>
          <w:rFonts w:ascii="Times New Roman" w:hAnsi="Times New Roman"/>
          <w:b/>
          <w:sz w:val="24"/>
          <w:szCs w:val="24"/>
        </w:rPr>
        <w:t>REDACTED</w:t>
      </w:r>
      <w:proofErr w:type="spellEnd"/>
      <w:r w:rsidR="005F121D" w:rsidRPr="002E7D5C">
        <w:rPr>
          <w:rFonts w:ascii="Times New Roman" w:hAnsi="Times New Roman"/>
          <w:sz w:val="24"/>
          <w:szCs w:val="24"/>
        </w:rPr>
        <w:t xml:space="preserve"> </w:t>
      </w:r>
      <w:proofErr w:type="spellStart"/>
      <w:r w:rsidR="005F121D" w:rsidRPr="002E7D5C">
        <w:rPr>
          <w:rFonts w:ascii="Times New Roman" w:hAnsi="Times New Roman"/>
          <w:b/>
          <w:sz w:val="24"/>
          <w:szCs w:val="24"/>
        </w:rPr>
        <w:t>REDACTED</w:t>
      </w:r>
      <w:proofErr w:type="spellEnd"/>
      <w:r w:rsidR="00AD7F36" w:rsidRPr="002E7D5C">
        <w:rPr>
          <w:rFonts w:ascii="Times New Roman" w:hAnsi="Times New Roman"/>
          <w:sz w:val="24"/>
          <w:szCs w:val="24"/>
        </w:rPr>
        <w:t>.</w:t>
      </w:r>
    </w:p>
    <w:p w:rsidR="00732591" w:rsidRDefault="00732591" w:rsidP="00732591">
      <w:pPr>
        <w:spacing w:after="0" w:line="240" w:lineRule="auto"/>
        <w:rPr>
          <w:rFonts w:ascii="Times New Roman" w:hAnsi="Times New Roman"/>
          <w:sz w:val="24"/>
          <w:szCs w:val="24"/>
        </w:rPr>
      </w:pPr>
    </w:p>
    <w:p w:rsidR="001F62B6" w:rsidRDefault="001F62B6" w:rsidP="0070049E">
      <w:pPr>
        <w:spacing w:after="120" w:line="240" w:lineRule="auto"/>
        <w:rPr>
          <w:rFonts w:ascii="Times New Roman" w:hAnsi="Times New Roman"/>
          <w:b/>
          <w:sz w:val="28"/>
          <w:szCs w:val="28"/>
        </w:rPr>
      </w:pPr>
    </w:p>
    <w:p w:rsidR="001F62B6" w:rsidRDefault="001F62B6" w:rsidP="0070049E">
      <w:pPr>
        <w:spacing w:after="120" w:line="240" w:lineRule="auto"/>
        <w:rPr>
          <w:rFonts w:ascii="Times New Roman" w:hAnsi="Times New Roman"/>
          <w:b/>
          <w:sz w:val="28"/>
          <w:szCs w:val="28"/>
        </w:rPr>
      </w:pPr>
    </w:p>
    <w:p w:rsidR="001F62B6" w:rsidRDefault="001F62B6" w:rsidP="0070049E">
      <w:pPr>
        <w:spacing w:after="120" w:line="240" w:lineRule="auto"/>
        <w:rPr>
          <w:rFonts w:ascii="Times New Roman" w:hAnsi="Times New Roman"/>
          <w:b/>
          <w:sz w:val="28"/>
          <w:szCs w:val="28"/>
        </w:rPr>
      </w:pPr>
    </w:p>
    <w:p w:rsidR="001F62B6" w:rsidRDefault="001F62B6" w:rsidP="0070049E">
      <w:pPr>
        <w:spacing w:after="120" w:line="240" w:lineRule="auto"/>
        <w:rPr>
          <w:rFonts w:ascii="Times New Roman" w:hAnsi="Times New Roman"/>
          <w:b/>
          <w:sz w:val="28"/>
          <w:szCs w:val="28"/>
        </w:rPr>
      </w:pPr>
    </w:p>
    <w:p w:rsidR="001F62B6" w:rsidRDefault="001F62B6" w:rsidP="0070049E">
      <w:pPr>
        <w:spacing w:after="120" w:line="240" w:lineRule="auto"/>
        <w:rPr>
          <w:rFonts w:ascii="Times New Roman" w:hAnsi="Times New Roman"/>
          <w:b/>
          <w:sz w:val="28"/>
          <w:szCs w:val="28"/>
        </w:rPr>
      </w:pPr>
    </w:p>
    <w:p w:rsidR="001F62B6" w:rsidRDefault="001F62B6" w:rsidP="0070049E">
      <w:pPr>
        <w:spacing w:after="120" w:line="240" w:lineRule="auto"/>
        <w:rPr>
          <w:rFonts w:ascii="Times New Roman" w:hAnsi="Times New Roman"/>
          <w:b/>
          <w:sz w:val="28"/>
          <w:szCs w:val="28"/>
        </w:rPr>
      </w:pPr>
    </w:p>
    <w:p w:rsidR="001F62B6" w:rsidRDefault="001F62B6" w:rsidP="0070049E">
      <w:pPr>
        <w:spacing w:after="120" w:line="240" w:lineRule="auto"/>
        <w:rPr>
          <w:rFonts w:ascii="Times New Roman" w:hAnsi="Times New Roman"/>
          <w:b/>
          <w:sz w:val="28"/>
          <w:szCs w:val="28"/>
        </w:rPr>
      </w:pPr>
    </w:p>
    <w:p w:rsidR="001F62B6" w:rsidRDefault="001F62B6" w:rsidP="0070049E">
      <w:pPr>
        <w:spacing w:after="120" w:line="240" w:lineRule="auto"/>
        <w:rPr>
          <w:rFonts w:ascii="Times New Roman" w:hAnsi="Times New Roman"/>
          <w:b/>
          <w:sz w:val="28"/>
          <w:szCs w:val="28"/>
        </w:rPr>
      </w:pPr>
    </w:p>
    <w:p w:rsidR="001F62B6" w:rsidRDefault="001F62B6" w:rsidP="0070049E">
      <w:pPr>
        <w:spacing w:after="120" w:line="240" w:lineRule="auto"/>
        <w:rPr>
          <w:rFonts w:ascii="Times New Roman" w:hAnsi="Times New Roman"/>
          <w:b/>
          <w:sz w:val="28"/>
          <w:szCs w:val="28"/>
        </w:rPr>
      </w:pPr>
    </w:p>
    <w:p w:rsidR="001F62B6" w:rsidRDefault="001F62B6" w:rsidP="0070049E">
      <w:pPr>
        <w:spacing w:after="120" w:line="240" w:lineRule="auto"/>
        <w:rPr>
          <w:rFonts w:ascii="Times New Roman" w:hAnsi="Times New Roman"/>
          <w:b/>
          <w:sz w:val="28"/>
          <w:szCs w:val="28"/>
        </w:rPr>
      </w:pPr>
    </w:p>
    <w:p w:rsidR="001F62B6" w:rsidRDefault="001F62B6" w:rsidP="0070049E">
      <w:pPr>
        <w:spacing w:after="120" w:line="240" w:lineRule="auto"/>
        <w:rPr>
          <w:rFonts w:ascii="Times New Roman" w:hAnsi="Times New Roman"/>
          <w:b/>
          <w:sz w:val="28"/>
          <w:szCs w:val="28"/>
        </w:rPr>
      </w:pPr>
    </w:p>
    <w:p w:rsidR="001F62B6" w:rsidRDefault="001F62B6" w:rsidP="0070049E">
      <w:pPr>
        <w:spacing w:after="120" w:line="240" w:lineRule="auto"/>
        <w:rPr>
          <w:rFonts w:ascii="Times New Roman" w:hAnsi="Times New Roman"/>
          <w:b/>
          <w:sz w:val="28"/>
          <w:szCs w:val="28"/>
        </w:rPr>
      </w:pPr>
    </w:p>
    <w:p w:rsidR="001F62B6" w:rsidRDefault="001F62B6" w:rsidP="0070049E">
      <w:pPr>
        <w:spacing w:after="120" w:line="240" w:lineRule="auto"/>
        <w:rPr>
          <w:rFonts w:ascii="Times New Roman" w:hAnsi="Times New Roman"/>
          <w:b/>
          <w:sz w:val="28"/>
          <w:szCs w:val="28"/>
        </w:rPr>
      </w:pPr>
    </w:p>
    <w:p w:rsidR="001F62B6" w:rsidRDefault="001F62B6" w:rsidP="0070049E">
      <w:pPr>
        <w:spacing w:after="120" w:line="240" w:lineRule="auto"/>
        <w:rPr>
          <w:rFonts w:ascii="Times New Roman" w:hAnsi="Times New Roman"/>
          <w:b/>
          <w:sz w:val="28"/>
          <w:szCs w:val="28"/>
        </w:rPr>
      </w:pPr>
    </w:p>
    <w:p w:rsidR="001F62B6" w:rsidRDefault="001F62B6" w:rsidP="0070049E">
      <w:pPr>
        <w:spacing w:after="120" w:line="240" w:lineRule="auto"/>
        <w:rPr>
          <w:rFonts w:ascii="Times New Roman" w:hAnsi="Times New Roman"/>
          <w:b/>
          <w:sz w:val="28"/>
          <w:szCs w:val="28"/>
        </w:rPr>
      </w:pPr>
    </w:p>
    <w:p w:rsidR="001F62B6" w:rsidRDefault="001F62B6" w:rsidP="0070049E">
      <w:pPr>
        <w:spacing w:after="120" w:line="240" w:lineRule="auto"/>
        <w:rPr>
          <w:rFonts w:ascii="Times New Roman" w:hAnsi="Times New Roman"/>
          <w:b/>
          <w:sz w:val="28"/>
          <w:szCs w:val="28"/>
        </w:rPr>
      </w:pPr>
    </w:p>
    <w:p w:rsidR="001F62B6" w:rsidRDefault="001F62B6" w:rsidP="0070049E">
      <w:pPr>
        <w:spacing w:after="120" w:line="240" w:lineRule="auto"/>
        <w:rPr>
          <w:rFonts w:ascii="Times New Roman" w:hAnsi="Times New Roman"/>
          <w:b/>
          <w:sz w:val="28"/>
          <w:szCs w:val="28"/>
        </w:rPr>
      </w:pPr>
    </w:p>
    <w:p w:rsidR="001F62B6" w:rsidRDefault="001F62B6" w:rsidP="0070049E">
      <w:pPr>
        <w:spacing w:after="120" w:line="240" w:lineRule="auto"/>
        <w:rPr>
          <w:rFonts w:ascii="Times New Roman" w:hAnsi="Times New Roman"/>
          <w:b/>
          <w:sz w:val="28"/>
          <w:szCs w:val="28"/>
        </w:rPr>
      </w:pPr>
    </w:p>
    <w:p w:rsidR="001F62B6" w:rsidRDefault="001F62B6" w:rsidP="0070049E">
      <w:pPr>
        <w:spacing w:after="120" w:line="240" w:lineRule="auto"/>
        <w:rPr>
          <w:rFonts w:ascii="Times New Roman" w:hAnsi="Times New Roman"/>
          <w:b/>
          <w:sz w:val="28"/>
          <w:szCs w:val="28"/>
        </w:rPr>
      </w:pPr>
    </w:p>
    <w:p w:rsidR="001F62B6" w:rsidRDefault="001F62B6" w:rsidP="0070049E">
      <w:pPr>
        <w:spacing w:after="120" w:line="240" w:lineRule="auto"/>
        <w:rPr>
          <w:rFonts w:ascii="Times New Roman" w:hAnsi="Times New Roman"/>
          <w:b/>
          <w:sz w:val="28"/>
          <w:szCs w:val="28"/>
        </w:rPr>
      </w:pPr>
    </w:p>
    <w:p w:rsidR="001F62B6" w:rsidRDefault="001F62B6" w:rsidP="0070049E">
      <w:pPr>
        <w:spacing w:after="120" w:line="240" w:lineRule="auto"/>
        <w:rPr>
          <w:rFonts w:ascii="Times New Roman" w:hAnsi="Times New Roman"/>
          <w:b/>
          <w:sz w:val="28"/>
          <w:szCs w:val="28"/>
        </w:rPr>
      </w:pPr>
    </w:p>
    <w:p w:rsidR="001F62B6" w:rsidRDefault="001F62B6" w:rsidP="0070049E">
      <w:pPr>
        <w:spacing w:after="120" w:line="240" w:lineRule="auto"/>
        <w:rPr>
          <w:rFonts w:ascii="Times New Roman" w:hAnsi="Times New Roman"/>
          <w:b/>
          <w:sz w:val="28"/>
          <w:szCs w:val="28"/>
        </w:rPr>
      </w:pPr>
    </w:p>
    <w:p w:rsidR="001F62B6" w:rsidRDefault="001F62B6" w:rsidP="0070049E">
      <w:pPr>
        <w:spacing w:after="120" w:line="240" w:lineRule="auto"/>
        <w:rPr>
          <w:rFonts w:ascii="Times New Roman" w:hAnsi="Times New Roman"/>
          <w:b/>
          <w:sz w:val="28"/>
          <w:szCs w:val="28"/>
        </w:rPr>
      </w:pPr>
    </w:p>
    <w:p w:rsidR="001F62B6" w:rsidRDefault="001F62B6" w:rsidP="0070049E">
      <w:pPr>
        <w:spacing w:after="120" w:line="240" w:lineRule="auto"/>
        <w:rPr>
          <w:rFonts w:ascii="Times New Roman" w:hAnsi="Times New Roman"/>
          <w:b/>
          <w:sz w:val="28"/>
          <w:szCs w:val="28"/>
        </w:rPr>
      </w:pPr>
    </w:p>
    <w:p w:rsidR="003C118F" w:rsidRPr="003C118F" w:rsidRDefault="00B45CCC" w:rsidP="0070049E">
      <w:pPr>
        <w:spacing w:after="120" w:line="240" w:lineRule="auto"/>
        <w:rPr>
          <w:rFonts w:ascii="Times New Roman" w:hAnsi="Times New Roman"/>
          <w:b/>
          <w:sz w:val="28"/>
          <w:szCs w:val="28"/>
        </w:rPr>
      </w:pPr>
      <w:r>
        <w:rPr>
          <w:rFonts w:ascii="Times New Roman" w:hAnsi="Times New Roman"/>
          <w:b/>
          <w:sz w:val="28"/>
          <w:szCs w:val="28"/>
        </w:rPr>
        <w:t>1</w:t>
      </w:r>
      <w:r w:rsidR="00F2776E">
        <w:rPr>
          <w:rFonts w:ascii="Times New Roman" w:hAnsi="Times New Roman"/>
          <w:b/>
          <w:sz w:val="28"/>
          <w:szCs w:val="28"/>
        </w:rPr>
        <w:t>.6</w:t>
      </w:r>
      <w:r w:rsidR="001E4E6E">
        <w:rPr>
          <w:rFonts w:ascii="Times New Roman" w:hAnsi="Times New Roman"/>
          <w:b/>
          <w:sz w:val="28"/>
          <w:szCs w:val="28"/>
        </w:rPr>
        <w:t xml:space="preserve">.3 </w:t>
      </w:r>
      <w:r w:rsidR="00C962EA">
        <w:rPr>
          <w:rFonts w:ascii="Times New Roman" w:hAnsi="Times New Roman"/>
          <w:b/>
          <w:sz w:val="28"/>
          <w:szCs w:val="28"/>
        </w:rPr>
        <w:t xml:space="preserve">Plant </w:t>
      </w:r>
      <w:r w:rsidR="005D6E07">
        <w:rPr>
          <w:rFonts w:ascii="Times New Roman" w:hAnsi="Times New Roman"/>
          <w:b/>
          <w:sz w:val="28"/>
          <w:szCs w:val="28"/>
        </w:rPr>
        <w:t>Gaston</w:t>
      </w:r>
      <w:r w:rsidR="003C118F" w:rsidRPr="003C118F">
        <w:rPr>
          <w:rFonts w:ascii="Times New Roman" w:hAnsi="Times New Roman"/>
          <w:b/>
          <w:sz w:val="28"/>
          <w:szCs w:val="28"/>
        </w:rPr>
        <w:t xml:space="preserve"> </w:t>
      </w:r>
      <w:r w:rsidR="00C962EA">
        <w:rPr>
          <w:rFonts w:ascii="Times New Roman" w:hAnsi="Times New Roman"/>
          <w:b/>
          <w:sz w:val="28"/>
          <w:szCs w:val="28"/>
        </w:rPr>
        <w:t xml:space="preserve">Units </w:t>
      </w:r>
      <w:r w:rsidR="00F77FA9">
        <w:rPr>
          <w:rFonts w:ascii="Times New Roman" w:hAnsi="Times New Roman"/>
          <w:b/>
          <w:sz w:val="28"/>
          <w:szCs w:val="28"/>
        </w:rPr>
        <w:t>1-</w:t>
      </w:r>
      <w:r w:rsidR="005D6E07">
        <w:rPr>
          <w:rFonts w:ascii="Times New Roman" w:hAnsi="Times New Roman"/>
          <w:b/>
          <w:sz w:val="28"/>
          <w:szCs w:val="28"/>
        </w:rPr>
        <w:t>4</w:t>
      </w:r>
    </w:p>
    <w:p w:rsidR="00855755" w:rsidRPr="009C519E" w:rsidRDefault="00855755" w:rsidP="00855755">
      <w:pPr>
        <w:rPr>
          <w:rFonts w:ascii="Times New Roman" w:hAnsi="Times New Roman"/>
          <w:b/>
          <w:i/>
          <w:sz w:val="24"/>
          <w:szCs w:val="24"/>
          <w:u w:val="single"/>
        </w:rPr>
      </w:pPr>
      <w:r w:rsidRPr="009C519E">
        <w:rPr>
          <w:rFonts w:ascii="Times New Roman" w:hAnsi="Times New Roman"/>
          <w:b/>
          <w:i/>
          <w:sz w:val="24"/>
          <w:szCs w:val="24"/>
          <w:u w:val="single"/>
        </w:rPr>
        <w:t>2015 Compliance Results</w:t>
      </w:r>
    </w:p>
    <w:p w:rsidR="00855755" w:rsidRPr="009C519E" w:rsidRDefault="00855755" w:rsidP="00855755">
      <w:pPr>
        <w:rPr>
          <w:rFonts w:ascii="Times New Roman" w:hAnsi="Times New Roman"/>
          <w:sz w:val="24"/>
          <w:szCs w:val="24"/>
        </w:rPr>
      </w:pPr>
      <w:r w:rsidRPr="009C519E">
        <w:rPr>
          <w:rFonts w:ascii="Times New Roman" w:hAnsi="Times New Roman"/>
          <w:sz w:val="24"/>
          <w:szCs w:val="24"/>
        </w:rPr>
        <w:t xml:space="preserve">Customer Costs for Replacement </w:t>
      </w:r>
      <w:r w:rsidRPr="002E7D5C">
        <w:rPr>
          <w:rFonts w:ascii="Times New Roman" w:hAnsi="Times New Roman"/>
          <w:sz w:val="24"/>
          <w:szCs w:val="24"/>
        </w:rPr>
        <w:t>C</w:t>
      </w:r>
      <w:r w:rsidR="005D6E07" w:rsidRPr="002E7D5C">
        <w:rPr>
          <w:rFonts w:ascii="Times New Roman" w:hAnsi="Times New Roman"/>
          <w:sz w:val="24"/>
          <w:szCs w:val="24"/>
        </w:rPr>
        <w:t>T</w:t>
      </w:r>
      <w:r w:rsidR="00662359" w:rsidRPr="002E7D5C">
        <w:rPr>
          <w:rFonts w:ascii="Times New Roman" w:hAnsi="Times New Roman"/>
          <w:sz w:val="24"/>
          <w:szCs w:val="24"/>
        </w:rPr>
        <w:t xml:space="preserve"> (</w:t>
      </w:r>
      <w:r w:rsidR="005F121D" w:rsidRPr="002E7D5C">
        <w:rPr>
          <w:rFonts w:ascii="Times New Roman" w:hAnsi="Times New Roman"/>
          <w:b/>
          <w:sz w:val="24"/>
          <w:szCs w:val="24"/>
        </w:rPr>
        <w:t>REDACTED</w:t>
      </w:r>
      <w:r w:rsidR="00662359">
        <w:rPr>
          <w:rFonts w:ascii="Times New Roman" w:hAnsi="Times New Roman"/>
          <w:sz w:val="24"/>
          <w:szCs w:val="24"/>
        </w:rPr>
        <w:t xml:space="preserve"> In-Service)</w:t>
      </w:r>
      <w:r w:rsidRPr="009C519E">
        <w:rPr>
          <w:rFonts w:ascii="Times New Roman" w:hAnsi="Times New Roman"/>
          <w:sz w:val="24"/>
          <w:szCs w:val="24"/>
        </w:rPr>
        <w:t xml:space="preserve"> </w:t>
      </w:r>
      <w:r w:rsidR="00CA70A3">
        <w:rPr>
          <w:rFonts w:ascii="Times New Roman" w:hAnsi="Times New Roman"/>
          <w:sz w:val="24"/>
          <w:szCs w:val="24"/>
        </w:rPr>
        <w:t xml:space="preserve">Proxy </w:t>
      </w:r>
      <w:r w:rsidRPr="009C519E">
        <w:rPr>
          <w:rFonts w:ascii="Times New Roman" w:hAnsi="Times New Roman"/>
          <w:sz w:val="24"/>
          <w:szCs w:val="24"/>
        </w:rPr>
        <w:t xml:space="preserve">Relative to the Cost of Continued </w:t>
      </w:r>
      <w:r w:rsidR="005B288C" w:rsidRPr="00432306">
        <w:rPr>
          <w:rFonts w:ascii="Times New Roman" w:hAnsi="Times New Roman"/>
          <w:sz w:val="24"/>
          <w:szCs w:val="24"/>
        </w:rPr>
        <w:t>Operation</w:t>
      </w:r>
      <w:r w:rsidR="005B288C">
        <w:rPr>
          <w:rFonts w:ascii="Times New Roman" w:hAnsi="Times New Roman"/>
          <w:sz w:val="24"/>
          <w:szCs w:val="24"/>
        </w:rPr>
        <w:t xml:space="preserve"> </w:t>
      </w:r>
      <w:r w:rsidR="005B288C" w:rsidRPr="00EA1F18">
        <w:rPr>
          <w:rFonts w:ascii="Times New Roman" w:hAnsi="Times New Roman"/>
          <w:sz w:val="24"/>
          <w:szCs w:val="24"/>
        </w:rPr>
        <w:t xml:space="preserve">for GPC’s Ownership </w:t>
      </w:r>
      <w:r w:rsidR="005B288C">
        <w:rPr>
          <w:rFonts w:ascii="Times New Roman" w:hAnsi="Times New Roman"/>
          <w:sz w:val="24"/>
          <w:szCs w:val="24"/>
        </w:rPr>
        <w:t xml:space="preserve">Share </w:t>
      </w:r>
      <w:r w:rsidR="005B288C" w:rsidRPr="00EA1F18">
        <w:rPr>
          <w:rFonts w:ascii="Times New Roman" w:hAnsi="Times New Roman"/>
          <w:sz w:val="24"/>
          <w:szCs w:val="24"/>
        </w:rPr>
        <w:t xml:space="preserve">of </w:t>
      </w:r>
      <w:r w:rsidR="005B288C">
        <w:rPr>
          <w:rFonts w:ascii="Times New Roman" w:hAnsi="Times New Roman"/>
          <w:sz w:val="24"/>
          <w:szCs w:val="24"/>
        </w:rPr>
        <w:t>Gaston 1-4</w:t>
      </w:r>
    </w:p>
    <w:p w:rsidR="00855755" w:rsidRPr="009C519E" w:rsidRDefault="00855755" w:rsidP="00855755">
      <w:pPr>
        <w:rPr>
          <w:rFonts w:ascii="Times New Roman" w:hAnsi="Times New Roman"/>
          <w:sz w:val="24"/>
          <w:szCs w:val="24"/>
        </w:rPr>
      </w:pPr>
      <w:r w:rsidRPr="009C519E">
        <w:rPr>
          <w:rFonts w:ascii="Times New Roman" w:hAnsi="Times New Roman"/>
          <w:sz w:val="24"/>
          <w:szCs w:val="24"/>
        </w:rPr>
        <w:t>NPV (201</w:t>
      </w:r>
      <w:r w:rsidR="005D6E07">
        <w:rPr>
          <w:rFonts w:ascii="Times New Roman" w:hAnsi="Times New Roman"/>
          <w:sz w:val="24"/>
          <w:szCs w:val="24"/>
        </w:rPr>
        <w:t>3</w:t>
      </w:r>
      <w:r w:rsidRPr="009C519E">
        <w:rPr>
          <w:rFonts w:ascii="Times New Roman" w:hAnsi="Times New Roman"/>
          <w:sz w:val="24"/>
          <w:szCs w:val="24"/>
        </w:rPr>
        <w:t>-204</w:t>
      </w:r>
      <w:r w:rsidR="005D6E07">
        <w:rPr>
          <w:rFonts w:ascii="Times New Roman" w:hAnsi="Times New Roman"/>
          <w:sz w:val="24"/>
          <w:szCs w:val="24"/>
        </w:rPr>
        <w:t>2</w:t>
      </w:r>
      <w:r w:rsidRPr="009C519E">
        <w:rPr>
          <w:rFonts w:ascii="Times New Roman" w:hAnsi="Times New Roman"/>
          <w:sz w:val="24"/>
          <w:szCs w:val="24"/>
        </w:rPr>
        <w:t>) in Millions of Dollars</w:t>
      </w:r>
    </w:p>
    <w:p w:rsidR="00855755" w:rsidRPr="009C519E" w:rsidRDefault="00855755" w:rsidP="002535BC">
      <w:pPr>
        <w:pStyle w:val="ListParagraph"/>
        <w:numPr>
          <w:ilvl w:val="0"/>
          <w:numId w:val="7"/>
        </w:numPr>
        <w:spacing w:after="200" w:line="276" w:lineRule="auto"/>
        <w:contextualSpacing/>
        <w:rPr>
          <w:i/>
        </w:rPr>
      </w:pPr>
      <w:r w:rsidRPr="009C519E">
        <w:t>In-Service Dates of Environmental Controls included on the unit</w:t>
      </w:r>
      <w:r w:rsidR="006C458B">
        <w:t>s</w:t>
      </w:r>
      <w:r w:rsidRPr="009C519E">
        <w:t xml:space="preserve">: </w:t>
      </w:r>
    </w:p>
    <w:p w:rsidR="005D6E07" w:rsidRPr="00B95BA6" w:rsidRDefault="00BE63D8" w:rsidP="005D6E07">
      <w:pPr>
        <w:numPr>
          <w:ilvl w:val="0"/>
          <w:numId w:val="7"/>
        </w:numPr>
        <w:rPr>
          <w:rFonts w:ascii="Times New Roman" w:hAnsi="Times New Roman"/>
          <w:i/>
          <w:iCs/>
          <w:sz w:val="24"/>
        </w:rPr>
      </w:pPr>
      <w:r w:rsidRPr="00B95BA6">
        <w:rPr>
          <w:rFonts w:ascii="Times New Roman" w:hAnsi="Times New Roman"/>
          <w:i/>
          <w:iCs/>
          <w:sz w:val="24"/>
        </w:rPr>
        <w:t xml:space="preserve">2016 </w:t>
      </w:r>
      <w:r w:rsidR="00190F35">
        <w:rPr>
          <w:rFonts w:ascii="Times New Roman" w:hAnsi="Times New Roman"/>
          <w:i/>
          <w:iCs/>
          <w:sz w:val="24"/>
        </w:rPr>
        <w:t>Primary Fuel Switch</w:t>
      </w:r>
      <w:r w:rsidRPr="00B95BA6">
        <w:rPr>
          <w:rFonts w:ascii="Times New Roman" w:hAnsi="Times New Roman"/>
          <w:i/>
          <w:iCs/>
          <w:sz w:val="24"/>
        </w:rPr>
        <w:t xml:space="preserve">~ 2017 Low </w:t>
      </w:r>
      <w:proofErr w:type="spellStart"/>
      <w:r w:rsidRPr="00B95BA6">
        <w:rPr>
          <w:rFonts w:ascii="Times New Roman" w:hAnsi="Times New Roman"/>
          <w:i/>
          <w:iCs/>
          <w:sz w:val="24"/>
        </w:rPr>
        <w:t>Vol</w:t>
      </w:r>
      <w:proofErr w:type="spellEnd"/>
      <w:r w:rsidRPr="00B95BA6">
        <w:rPr>
          <w:rFonts w:ascii="Times New Roman" w:hAnsi="Times New Roman"/>
          <w:i/>
          <w:iCs/>
          <w:sz w:val="24"/>
        </w:rPr>
        <w:t xml:space="preserve"> WWT  ~ 2019 316(b) Study ~ 2019 Intake Screens ~ 2021 Cooling Tower </w:t>
      </w:r>
    </w:p>
    <w:p w:rsidR="00855755" w:rsidRDefault="00855755" w:rsidP="00855755">
      <w:pPr>
        <w:rPr>
          <w:rFonts w:ascii="Times New Roman" w:hAnsi="Times New Roman"/>
          <w:b/>
          <w:sz w:val="24"/>
          <w:szCs w:val="24"/>
        </w:rPr>
      </w:pPr>
      <w:r w:rsidRPr="00F56B1D">
        <w:rPr>
          <w:rFonts w:ascii="Times New Roman" w:hAnsi="Times New Roman"/>
          <w:b/>
          <w:sz w:val="24"/>
          <w:szCs w:val="24"/>
        </w:rPr>
        <w:t xml:space="preserve">Table </w:t>
      </w:r>
      <w:r w:rsidR="00B45CCC">
        <w:rPr>
          <w:rFonts w:ascii="Times New Roman" w:hAnsi="Times New Roman"/>
          <w:b/>
          <w:sz w:val="24"/>
          <w:szCs w:val="24"/>
        </w:rPr>
        <w:t>1</w:t>
      </w:r>
      <w:r w:rsidRPr="00F56B1D">
        <w:rPr>
          <w:rFonts w:ascii="Times New Roman" w:hAnsi="Times New Roman"/>
          <w:b/>
          <w:sz w:val="24"/>
          <w:szCs w:val="24"/>
        </w:rPr>
        <w:t>.</w:t>
      </w:r>
      <w:r w:rsidR="009F463C" w:rsidRPr="00F56B1D">
        <w:rPr>
          <w:rFonts w:ascii="Times New Roman" w:hAnsi="Times New Roman"/>
          <w:b/>
          <w:sz w:val="24"/>
          <w:szCs w:val="24"/>
        </w:rPr>
        <w:t>3</w:t>
      </w:r>
    </w:p>
    <w:tbl>
      <w:tblPr>
        <w:tblW w:w="8040" w:type="dxa"/>
        <w:tblCellMar>
          <w:left w:w="0" w:type="dxa"/>
          <w:right w:w="0" w:type="dxa"/>
        </w:tblCellMar>
        <w:tblLook w:val="04A0"/>
      </w:tblPr>
      <w:tblGrid>
        <w:gridCol w:w="2478"/>
        <w:gridCol w:w="1674"/>
        <w:gridCol w:w="1775"/>
        <w:gridCol w:w="2113"/>
      </w:tblGrid>
      <w:tr w:rsidR="005D6E07" w:rsidRPr="005D6E07" w:rsidTr="005D6E07">
        <w:trPr>
          <w:trHeight w:val="1140"/>
        </w:trPr>
        <w:tc>
          <w:tcPr>
            <w:tcW w:w="2506" w:type="dxa"/>
            <w:tcBorders>
              <w:top w:val="single" w:sz="8" w:space="0" w:color="000000"/>
              <w:left w:val="single" w:sz="8" w:space="0" w:color="000000"/>
              <w:bottom w:val="single" w:sz="8" w:space="0" w:color="000000"/>
              <w:right w:val="single" w:sz="8" w:space="0" w:color="000000"/>
            </w:tcBorders>
            <w:shd w:val="clear" w:color="auto" w:fill="CCCCCC"/>
            <w:tcMar>
              <w:top w:w="17" w:type="dxa"/>
              <w:left w:w="108" w:type="dxa"/>
              <w:bottom w:w="0" w:type="dxa"/>
              <w:right w:w="108" w:type="dxa"/>
            </w:tcMar>
            <w:vAlign w:val="center"/>
            <w:hideMark/>
          </w:tcPr>
          <w:p w:rsidR="005D6E07" w:rsidRPr="005D6E07" w:rsidRDefault="005D6E07" w:rsidP="005D6E07">
            <w:pPr>
              <w:spacing w:after="120"/>
              <w:jc w:val="center"/>
              <w:rPr>
                <w:rFonts w:ascii="Arial" w:hAnsi="Arial" w:cs="Arial"/>
                <w:sz w:val="36"/>
                <w:szCs w:val="36"/>
              </w:rPr>
            </w:pPr>
            <w:r w:rsidRPr="005D6E07">
              <w:rPr>
                <w:rFonts w:ascii="Arial Narrow" w:hAnsi="Arial Narrow"/>
                <w:b/>
                <w:bCs/>
                <w:i/>
                <w:iCs/>
                <w:color w:val="404040"/>
                <w:kern w:val="24"/>
                <w:sz w:val="40"/>
                <w:szCs w:val="40"/>
              </w:rPr>
              <w:t>Mid-Year 30-yr NPV 2013 $M</w:t>
            </w:r>
            <w:r w:rsidRPr="005D6E07">
              <w:rPr>
                <w:rFonts w:ascii="Arial Narrow" w:hAnsi="Arial Narrow"/>
                <w:i/>
                <w:iCs/>
                <w:color w:val="404040"/>
                <w:kern w:val="24"/>
                <w:sz w:val="36"/>
                <w:szCs w:val="36"/>
              </w:rPr>
              <w:t xml:space="preserve"> </w:t>
            </w:r>
          </w:p>
        </w:tc>
        <w:tc>
          <w:tcPr>
            <w:tcW w:w="1638" w:type="dxa"/>
            <w:tcBorders>
              <w:top w:val="single" w:sz="8" w:space="0" w:color="000000"/>
              <w:left w:val="single" w:sz="8" w:space="0" w:color="000000"/>
              <w:bottom w:val="single" w:sz="8" w:space="0" w:color="000000"/>
              <w:right w:val="single" w:sz="8" w:space="0" w:color="000000"/>
            </w:tcBorders>
            <w:shd w:val="clear" w:color="auto" w:fill="CCCCCC"/>
            <w:tcMar>
              <w:top w:w="17" w:type="dxa"/>
              <w:left w:w="108" w:type="dxa"/>
              <w:bottom w:w="0" w:type="dxa"/>
              <w:right w:w="108" w:type="dxa"/>
            </w:tcMar>
            <w:vAlign w:val="center"/>
            <w:hideMark/>
          </w:tcPr>
          <w:p w:rsidR="005D6E07" w:rsidRPr="005D6E07" w:rsidRDefault="005D6E07" w:rsidP="00DB277A">
            <w:pPr>
              <w:spacing w:after="120"/>
              <w:jc w:val="center"/>
              <w:rPr>
                <w:rFonts w:ascii="Arial" w:hAnsi="Arial" w:cs="Arial"/>
                <w:sz w:val="36"/>
                <w:szCs w:val="36"/>
              </w:rPr>
            </w:pPr>
            <w:r w:rsidRPr="005D6E07">
              <w:rPr>
                <w:rFonts w:ascii="Arial Narrow" w:hAnsi="Arial Narrow"/>
                <w:b/>
                <w:bCs/>
                <w:color w:val="000000"/>
                <w:kern w:val="24"/>
                <w:sz w:val="40"/>
                <w:szCs w:val="40"/>
              </w:rPr>
              <w:t>Existing CO</w:t>
            </w:r>
            <w:r w:rsidRPr="005D6E07">
              <w:rPr>
                <w:rFonts w:ascii="Arial Narrow" w:hAnsi="Arial Narrow"/>
                <w:b/>
                <w:bCs/>
                <w:color w:val="000000"/>
                <w:kern w:val="24"/>
                <w:position w:val="-10"/>
                <w:sz w:val="40"/>
                <w:szCs w:val="40"/>
                <w:vertAlign w:val="subscript"/>
              </w:rPr>
              <w:t>2</w:t>
            </w:r>
            <w:r w:rsidRPr="005D6E07">
              <w:rPr>
                <w:rFonts w:ascii="Arial Narrow" w:hAnsi="Arial Narrow"/>
                <w:b/>
                <w:bCs/>
                <w:color w:val="000000"/>
                <w:kern w:val="24"/>
                <w:sz w:val="40"/>
                <w:szCs w:val="40"/>
              </w:rPr>
              <w:t xml:space="preserve"> </w:t>
            </w:r>
          </w:p>
        </w:tc>
        <w:tc>
          <w:tcPr>
            <w:tcW w:w="1778" w:type="dxa"/>
            <w:tcBorders>
              <w:top w:val="single" w:sz="8" w:space="0" w:color="000000"/>
              <w:left w:val="single" w:sz="8" w:space="0" w:color="000000"/>
              <w:bottom w:val="single" w:sz="8" w:space="0" w:color="000000"/>
              <w:right w:val="single" w:sz="8" w:space="0" w:color="000000"/>
            </w:tcBorders>
            <w:shd w:val="clear" w:color="auto" w:fill="CCCCCC"/>
            <w:tcMar>
              <w:top w:w="17" w:type="dxa"/>
              <w:left w:w="108" w:type="dxa"/>
              <w:bottom w:w="0" w:type="dxa"/>
              <w:right w:w="108" w:type="dxa"/>
            </w:tcMar>
            <w:vAlign w:val="center"/>
            <w:hideMark/>
          </w:tcPr>
          <w:p w:rsidR="005D6E07" w:rsidRPr="005D6E07" w:rsidRDefault="005D6E07" w:rsidP="00DB277A">
            <w:pPr>
              <w:spacing w:after="120"/>
              <w:jc w:val="center"/>
              <w:rPr>
                <w:rFonts w:ascii="Arial" w:hAnsi="Arial" w:cs="Arial"/>
                <w:sz w:val="36"/>
                <w:szCs w:val="36"/>
              </w:rPr>
            </w:pPr>
            <w:r w:rsidRPr="005D6E07">
              <w:rPr>
                <w:rFonts w:ascii="Arial Narrow" w:hAnsi="Arial Narrow"/>
                <w:b/>
                <w:bCs/>
                <w:color w:val="000000"/>
                <w:kern w:val="24"/>
                <w:sz w:val="40"/>
                <w:szCs w:val="40"/>
              </w:rPr>
              <w:t>Moderate CO</w:t>
            </w:r>
            <w:r w:rsidRPr="005D6E07">
              <w:rPr>
                <w:rFonts w:ascii="Arial Narrow" w:hAnsi="Arial Narrow"/>
                <w:b/>
                <w:bCs/>
                <w:color w:val="000000"/>
                <w:kern w:val="24"/>
                <w:position w:val="-10"/>
                <w:sz w:val="40"/>
                <w:szCs w:val="40"/>
                <w:vertAlign w:val="subscript"/>
              </w:rPr>
              <w:t>2</w:t>
            </w:r>
            <w:r w:rsidRPr="005D6E07">
              <w:rPr>
                <w:rFonts w:ascii="Arial Narrow" w:hAnsi="Arial Narrow"/>
                <w:b/>
                <w:bCs/>
                <w:color w:val="000000"/>
                <w:kern w:val="24"/>
                <w:sz w:val="40"/>
                <w:szCs w:val="40"/>
              </w:rPr>
              <w:t xml:space="preserve"> </w:t>
            </w:r>
          </w:p>
        </w:tc>
        <w:tc>
          <w:tcPr>
            <w:tcW w:w="2118" w:type="dxa"/>
            <w:tcBorders>
              <w:top w:val="single" w:sz="8" w:space="0" w:color="000000"/>
              <w:left w:val="single" w:sz="8" w:space="0" w:color="000000"/>
              <w:bottom w:val="single" w:sz="8" w:space="0" w:color="000000"/>
              <w:right w:val="single" w:sz="8" w:space="0" w:color="000000"/>
            </w:tcBorders>
            <w:shd w:val="clear" w:color="auto" w:fill="CCCCCC"/>
            <w:tcMar>
              <w:top w:w="17" w:type="dxa"/>
              <w:left w:w="108" w:type="dxa"/>
              <w:bottom w:w="0" w:type="dxa"/>
              <w:right w:w="108" w:type="dxa"/>
            </w:tcMar>
            <w:vAlign w:val="center"/>
            <w:hideMark/>
          </w:tcPr>
          <w:p w:rsidR="005D6E07" w:rsidRPr="005D6E07" w:rsidRDefault="005D6E07" w:rsidP="00DB277A">
            <w:pPr>
              <w:spacing w:after="120"/>
              <w:jc w:val="center"/>
              <w:rPr>
                <w:rFonts w:ascii="Arial" w:hAnsi="Arial" w:cs="Arial"/>
                <w:sz w:val="36"/>
                <w:szCs w:val="36"/>
              </w:rPr>
            </w:pPr>
            <w:r w:rsidRPr="005D6E07">
              <w:rPr>
                <w:rFonts w:ascii="Arial Narrow" w:hAnsi="Arial Narrow"/>
                <w:b/>
                <w:bCs/>
                <w:color w:val="000000"/>
                <w:kern w:val="24"/>
                <w:sz w:val="40"/>
                <w:szCs w:val="40"/>
              </w:rPr>
              <w:t>Substantial CO</w:t>
            </w:r>
            <w:r w:rsidRPr="005D6E07">
              <w:rPr>
                <w:rFonts w:ascii="Arial Narrow" w:hAnsi="Arial Narrow"/>
                <w:b/>
                <w:bCs/>
                <w:color w:val="000000"/>
                <w:kern w:val="24"/>
                <w:position w:val="-10"/>
                <w:sz w:val="40"/>
                <w:szCs w:val="40"/>
                <w:vertAlign w:val="subscript"/>
              </w:rPr>
              <w:t>2</w:t>
            </w:r>
            <w:r w:rsidRPr="005D6E07">
              <w:rPr>
                <w:rFonts w:ascii="Arial Narrow" w:hAnsi="Arial Narrow"/>
                <w:b/>
                <w:bCs/>
                <w:color w:val="000000"/>
                <w:kern w:val="24"/>
                <w:sz w:val="40"/>
                <w:szCs w:val="40"/>
              </w:rPr>
              <w:t xml:space="preserve"> </w:t>
            </w:r>
          </w:p>
        </w:tc>
      </w:tr>
      <w:tr w:rsidR="005F121D" w:rsidRPr="005D6E07" w:rsidTr="005D6E07">
        <w:trPr>
          <w:trHeight w:val="1080"/>
        </w:trPr>
        <w:tc>
          <w:tcPr>
            <w:tcW w:w="2506" w:type="dxa"/>
            <w:tcBorders>
              <w:top w:val="single" w:sz="8" w:space="0" w:color="000000"/>
              <w:left w:val="single" w:sz="8" w:space="0" w:color="000000"/>
              <w:bottom w:val="single" w:sz="8" w:space="0" w:color="000000"/>
              <w:right w:val="single" w:sz="8" w:space="0" w:color="000000"/>
            </w:tcBorders>
            <w:shd w:val="clear" w:color="auto" w:fill="CCCCCC"/>
            <w:tcMar>
              <w:top w:w="17" w:type="dxa"/>
              <w:left w:w="108" w:type="dxa"/>
              <w:bottom w:w="0" w:type="dxa"/>
              <w:right w:w="108" w:type="dxa"/>
            </w:tcMar>
            <w:vAlign w:val="center"/>
            <w:hideMark/>
          </w:tcPr>
          <w:p w:rsidR="005F121D" w:rsidRPr="005D6E07" w:rsidRDefault="005F121D" w:rsidP="005D6E07">
            <w:pPr>
              <w:spacing w:after="120"/>
              <w:rPr>
                <w:rFonts w:ascii="Arial" w:hAnsi="Arial" w:cs="Arial"/>
                <w:sz w:val="36"/>
                <w:szCs w:val="36"/>
              </w:rPr>
            </w:pPr>
            <w:r w:rsidRPr="005D6E07">
              <w:rPr>
                <w:rFonts w:ascii="Arial Narrow" w:hAnsi="Arial Narrow"/>
                <w:b/>
                <w:bCs/>
                <w:color w:val="000000"/>
                <w:kern w:val="24"/>
                <w:sz w:val="40"/>
                <w:szCs w:val="40"/>
              </w:rPr>
              <w:t>High Fuel</w:t>
            </w:r>
            <w:r w:rsidRPr="005D6E07">
              <w:rPr>
                <w:rFonts w:ascii="Arial Narrow" w:hAnsi="Arial Narrow"/>
                <w:color w:val="000000"/>
                <w:kern w:val="24"/>
                <w:sz w:val="36"/>
                <w:szCs w:val="36"/>
              </w:rPr>
              <w:t xml:space="preserve"> </w:t>
            </w:r>
          </w:p>
        </w:tc>
        <w:tc>
          <w:tcPr>
            <w:tcW w:w="163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b/>
                <w:sz w:val="32"/>
                <w:szCs w:val="32"/>
              </w:rPr>
            </w:pPr>
            <w:r w:rsidRPr="002E7D5C">
              <w:rPr>
                <w:rFonts w:ascii="Arial Narrow" w:hAnsi="Arial Narrow"/>
                <w:b/>
                <w:color w:val="000000"/>
                <w:kern w:val="24"/>
                <w:sz w:val="32"/>
                <w:szCs w:val="32"/>
              </w:rPr>
              <w:t xml:space="preserve">REDACTED </w:t>
            </w:r>
          </w:p>
        </w:tc>
        <w:tc>
          <w:tcPr>
            <w:tcW w:w="177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sz w:val="32"/>
                <w:szCs w:val="32"/>
              </w:rPr>
            </w:pPr>
            <w:r w:rsidRPr="002E7D5C">
              <w:rPr>
                <w:rFonts w:ascii="Arial Narrow" w:hAnsi="Arial Narrow"/>
                <w:b/>
                <w:color w:val="000000"/>
                <w:kern w:val="24"/>
                <w:sz w:val="32"/>
                <w:szCs w:val="32"/>
              </w:rPr>
              <w:t>REDACTED</w:t>
            </w:r>
            <w:r w:rsidRPr="002E7D5C">
              <w:rPr>
                <w:rFonts w:ascii="Arial Narrow" w:hAnsi="Arial Narrow"/>
                <w:color w:val="000000"/>
                <w:kern w:val="24"/>
                <w:sz w:val="32"/>
                <w:szCs w:val="32"/>
              </w:rPr>
              <w:t xml:space="preserve"> </w:t>
            </w:r>
          </w:p>
        </w:tc>
        <w:tc>
          <w:tcPr>
            <w:tcW w:w="211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sz w:val="32"/>
                <w:szCs w:val="32"/>
              </w:rPr>
            </w:pPr>
            <w:r w:rsidRPr="002E7D5C">
              <w:rPr>
                <w:rFonts w:ascii="Arial Narrow" w:hAnsi="Arial Narrow"/>
                <w:b/>
                <w:color w:val="000000"/>
                <w:kern w:val="24"/>
                <w:sz w:val="32"/>
                <w:szCs w:val="32"/>
              </w:rPr>
              <w:t>REDACTED</w:t>
            </w:r>
            <w:r w:rsidRPr="002E7D5C">
              <w:rPr>
                <w:rFonts w:ascii="Arial Narrow" w:hAnsi="Arial Narrow"/>
                <w:color w:val="000000"/>
                <w:kern w:val="24"/>
                <w:sz w:val="32"/>
                <w:szCs w:val="32"/>
              </w:rPr>
              <w:t xml:space="preserve"> </w:t>
            </w:r>
          </w:p>
        </w:tc>
      </w:tr>
      <w:tr w:rsidR="005F121D" w:rsidRPr="005D6E07" w:rsidTr="005D6E07">
        <w:trPr>
          <w:trHeight w:val="1140"/>
        </w:trPr>
        <w:tc>
          <w:tcPr>
            <w:tcW w:w="2506" w:type="dxa"/>
            <w:tcBorders>
              <w:top w:val="single" w:sz="8" w:space="0" w:color="000000"/>
              <w:left w:val="single" w:sz="8" w:space="0" w:color="000000"/>
              <w:bottom w:val="single" w:sz="8" w:space="0" w:color="000000"/>
              <w:right w:val="single" w:sz="8" w:space="0" w:color="000000"/>
            </w:tcBorders>
            <w:shd w:val="clear" w:color="auto" w:fill="CCCCCC"/>
            <w:tcMar>
              <w:top w:w="17" w:type="dxa"/>
              <w:left w:w="108" w:type="dxa"/>
              <w:bottom w:w="0" w:type="dxa"/>
              <w:right w:w="108" w:type="dxa"/>
            </w:tcMar>
            <w:vAlign w:val="center"/>
            <w:hideMark/>
          </w:tcPr>
          <w:p w:rsidR="005F121D" w:rsidRPr="005D6E07" w:rsidRDefault="005F121D" w:rsidP="005D6E07">
            <w:pPr>
              <w:spacing w:after="120"/>
              <w:rPr>
                <w:rFonts w:ascii="Arial" w:hAnsi="Arial" w:cs="Arial"/>
                <w:sz w:val="36"/>
                <w:szCs w:val="36"/>
              </w:rPr>
            </w:pPr>
            <w:r w:rsidRPr="005D6E07">
              <w:rPr>
                <w:rFonts w:ascii="Arial Narrow" w:hAnsi="Arial Narrow"/>
                <w:b/>
                <w:bCs/>
                <w:color w:val="000000"/>
                <w:kern w:val="24"/>
                <w:sz w:val="40"/>
                <w:szCs w:val="40"/>
              </w:rPr>
              <w:t>Moderate Fuel</w:t>
            </w:r>
            <w:r w:rsidRPr="005D6E07">
              <w:rPr>
                <w:rFonts w:ascii="Arial Narrow" w:hAnsi="Arial Narrow"/>
                <w:color w:val="000000"/>
                <w:kern w:val="24"/>
                <w:sz w:val="36"/>
                <w:szCs w:val="36"/>
              </w:rPr>
              <w:t xml:space="preserve"> </w:t>
            </w:r>
          </w:p>
        </w:tc>
        <w:tc>
          <w:tcPr>
            <w:tcW w:w="163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sz w:val="32"/>
                <w:szCs w:val="32"/>
              </w:rPr>
            </w:pPr>
            <w:r w:rsidRPr="002E7D5C">
              <w:rPr>
                <w:rFonts w:ascii="Arial Narrow" w:hAnsi="Arial Narrow"/>
                <w:b/>
                <w:color w:val="000000"/>
                <w:kern w:val="24"/>
                <w:sz w:val="32"/>
                <w:szCs w:val="32"/>
              </w:rPr>
              <w:t>REDACTED</w:t>
            </w:r>
            <w:r w:rsidRPr="002E7D5C">
              <w:rPr>
                <w:rFonts w:ascii="Arial Narrow" w:hAnsi="Arial Narrow"/>
                <w:color w:val="000000"/>
                <w:kern w:val="24"/>
                <w:sz w:val="32"/>
                <w:szCs w:val="32"/>
              </w:rPr>
              <w:t xml:space="preserve"> </w:t>
            </w:r>
          </w:p>
        </w:tc>
        <w:tc>
          <w:tcPr>
            <w:tcW w:w="177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sz w:val="32"/>
                <w:szCs w:val="32"/>
              </w:rPr>
            </w:pPr>
            <w:r w:rsidRPr="002E7D5C">
              <w:rPr>
                <w:rFonts w:ascii="Arial Narrow" w:hAnsi="Arial Narrow"/>
                <w:b/>
                <w:color w:val="000000"/>
                <w:kern w:val="24"/>
                <w:sz w:val="32"/>
                <w:szCs w:val="32"/>
              </w:rPr>
              <w:t>REDACTED</w:t>
            </w:r>
            <w:r w:rsidRPr="002E7D5C">
              <w:rPr>
                <w:rFonts w:ascii="Arial Narrow" w:hAnsi="Arial Narrow"/>
                <w:color w:val="000000"/>
                <w:kern w:val="24"/>
                <w:sz w:val="32"/>
                <w:szCs w:val="32"/>
              </w:rPr>
              <w:t xml:space="preserve"> </w:t>
            </w:r>
          </w:p>
        </w:tc>
        <w:tc>
          <w:tcPr>
            <w:tcW w:w="211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sz w:val="32"/>
                <w:szCs w:val="32"/>
              </w:rPr>
            </w:pPr>
            <w:r w:rsidRPr="002E7D5C">
              <w:rPr>
                <w:rFonts w:ascii="Arial Narrow" w:hAnsi="Arial Narrow"/>
                <w:b/>
                <w:color w:val="000000"/>
                <w:kern w:val="24"/>
                <w:sz w:val="32"/>
                <w:szCs w:val="32"/>
              </w:rPr>
              <w:t>REDACTED</w:t>
            </w:r>
            <w:r w:rsidRPr="002E7D5C">
              <w:rPr>
                <w:rFonts w:ascii="Arial Narrow" w:hAnsi="Arial Narrow"/>
                <w:color w:val="000000"/>
                <w:kern w:val="24"/>
                <w:sz w:val="32"/>
                <w:szCs w:val="32"/>
              </w:rPr>
              <w:t xml:space="preserve"> </w:t>
            </w:r>
          </w:p>
        </w:tc>
      </w:tr>
      <w:tr w:rsidR="005F121D" w:rsidRPr="005D6E07" w:rsidTr="005D6E07">
        <w:trPr>
          <w:trHeight w:val="1080"/>
        </w:trPr>
        <w:tc>
          <w:tcPr>
            <w:tcW w:w="2506" w:type="dxa"/>
            <w:tcBorders>
              <w:top w:val="single" w:sz="8" w:space="0" w:color="000000"/>
              <w:left w:val="single" w:sz="8" w:space="0" w:color="000000"/>
              <w:bottom w:val="single" w:sz="8" w:space="0" w:color="000000"/>
              <w:right w:val="single" w:sz="8" w:space="0" w:color="000000"/>
            </w:tcBorders>
            <w:shd w:val="clear" w:color="auto" w:fill="CCCCCC"/>
            <w:tcMar>
              <w:top w:w="17" w:type="dxa"/>
              <w:left w:w="108" w:type="dxa"/>
              <w:bottom w:w="0" w:type="dxa"/>
              <w:right w:w="108" w:type="dxa"/>
            </w:tcMar>
            <w:vAlign w:val="center"/>
            <w:hideMark/>
          </w:tcPr>
          <w:p w:rsidR="005F121D" w:rsidRPr="005D6E07" w:rsidRDefault="005F121D" w:rsidP="005D6E07">
            <w:pPr>
              <w:spacing w:after="120"/>
              <w:rPr>
                <w:rFonts w:ascii="Arial" w:hAnsi="Arial" w:cs="Arial"/>
                <w:sz w:val="36"/>
                <w:szCs w:val="36"/>
              </w:rPr>
            </w:pPr>
            <w:r w:rsidRPr="005D6E07">
              <w:rPr>
                <w:rFonts w:ascii="Arial Narrow" w:hAnsi="Arial Narrow"/>
                <w:b/>
                <w:bCs/>
                <w:color w:val="000000"/>
                <w:kern w:val="24"/>
                <w:sz w:val="40"/>
                <w:szCs w:val="40"/>
              </w:rPr>
              <w:t>Low Fuel</w:t>
            </w:r>
            <w:r w:rsidRPr="005D6E07">
              <w:rPr>
                <w:rFonts w:ascii="Arial Narrow" w:hAnsi="Arial Narrow"/>
                <w:color w:val="000000"/>
                <w:kern w:val="24"/>
                <w:sz w:val="36"/>
                <w:szCs w:val="36"/>
              </w:rPr>
              <w:t xml:space="preserve"> </w:t>
            </w:r>
          </w:p>
        </w:tc>
        <w:tc>
          <w:tcPr>
            <w:tcW w:w="163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sz w:val="32"/>
                <w:szCs w:val="32"/>
              </w:rPr>
            </w:pPr>
            <w:r w:rsidRPr="002E7D5C">
              <w:rPr>
                <w:rFonts w:ascii="Arial Narrow" w:hAnsi="Arial Narrow"/>
                <w:b/>
                <w:color w:val="000000"/>
                <w:kern w:val="24"/>
                <w:sz w:val="32"/>
                <w:szCs w:val="32"/>
              </w:rPr>
              <w:t>REDACTED</w:t>
            </w:r>
            <w:r w:rsidRPr="002E7D5C">
              <w:rPr>
                <w:rFonts w:ascii="Arial Narrow" w:hAnsi="Arial Narrow"/>
                <w:color w:val="000000"/>
                <w:kern w:val="24"/>
                <w:sz w:val="32"/>
                <w:szCs w:val="32"/>
              </w:rPr>
              <w:t xml:space="preserve"> </w:t>
            </w:r>
          </w:p>
        </w:tc>
        <w:tc>
          <w:tcPr>
            <w:tcW w:w="177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sz w:val="32"/>
                <w:szCs w:val="32"/>
              </w:rPr>
            </w:pPr>
            <w:r w:rsidRPr="002E7D5C">
              <w:rPr>
                <w:rFonts w:ascii="Arial Narrow" w:hAnsi="Arial Narrow"/>
                <w:b/>
                <w:color w:val="000000"/>
                <w:kern w:val="24"/>
                <w:sz w:val="32"/>
                <w:szCs w:val="32"/>
              </w:rPr>
              <w:t>REDACTED</w:t>
            </w:r>
            <w:r w:rsidRPr="002E7D5C">
              <w:rPr>
                <w:rFonts w:ascii="Arial Narrow" w:hAnsi="Arial Narrow"/>
                <w:color w:val="000000"/>
                <w:kern w:val="24"/>
                <w:sz w:val="32"/>
                <w:szCs w:val="32"/>
              </w:rPr>
              <w:t xml:space="preserve"> </w:t>
            </w:r>
          </w:p>
        </w:tc>
        <w:tc>
          <w:tcPr>
            <w:tcW w:w="211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sz w:val="32"/>
                <w:szCs w:val="32"/>
              </w:rPr>
            </w:pPr>
            <w:r w:rsidRPr="002E7D5C">
              <w:rPr>
                <w:rFonts w:ascii="Arial Narrow" w:hAnsi="Arial Narrow"/>
                <w:b/>
                <w:color w:val="000000"/>
                <w:kern w:val="24"/>
                <w:sz w:val="32"/>
                <w:szCs w:val="32"/>
              </w:rPr>
              <w:t>REDACTED</w:t>
            </w:r>
            <w:r w:rsidRPr="002E7D5C">
              <w:rPr>
                <w:rFonts w:ascii="Arial Narrow" w:hAnsi="Arial Narrow"/>
                <w:color w:val="000000"/>
                <w:kern w:val="24"/>
                <w:sz w:val="32"/>
                <w:szCs w:val="32"/>
              </w:rPr>
              <w:t xml:space="preserve"> </w:t>
            </w:r>
          </w:p>
        </w:tc>
      </w:tr>
    </w:tbl>
    <w:p w:rsidR="00EE3EA1" w:rsidRDefault="00EE3EA1" w:rsidP="00C92B3C">
      <w:pPr>
        <w:pStyle w:val="BodyText"/>
        <w:spacing w:line="360" w:lineRule="auto"/>
        <w:jc w:val="both"/>
        <w:rPr>
          <w:rFonts w:ascii="Times New Roman" w:hAnsi="Times New Roman"/>
          <w:sz w:val="24"/>
          <w:szCs w:val="24"/>
        </w:rPr>
      </w:pPr>
    </w:p>
    <w:p w:rsidR="00D9767F" w:rsidRPr="00E92FB0" w:rsidRDefault="00BE63D8" w:rsidP="00D9767F">
      <w:pPr>
        <w:pStyle w:val="BodyText"/>
        <w:spacing w:line="360" w:lineRule="auto"/>
        <w:ind w:firstLine="720"/>
        <w:jc w:val="both"/>
        <w:rPr>
          <w:rFonts w:ascii="Times New Roman" w:hAnsi="Times New Roman"/>
          <w:sz w:val="24"/>
          <w:szCs w:val="24"/>
        </w:rPr>
      </w:pPr>
      <w:r w:rsidRPr="00B95BA6">
        <w:rPr>
          <w:rFonts w:ascii="Times New Roman" w:hAnsi="Times New Roman"/>
          <w:sz w:val="24"/>
          <w:szCs w:val="24"/>
        </w:rPr>
        <w:t>For Plant Gaston</w:t>
      </w:r>
      <w:r w:rsidR="00DC2818">
        <w:rPr>
          <w:rFonts w:ascii="Times New Roman" w:hAnsi="Times New Roman"/>
          <w:sz w:val="24"/>
          <w:szCs w:val="24"/>
        </w:rPr>
        <w:t xml:space="preserve"> Units 1-4</w:t>
      </w:r>
      <w:r w:rsidRPr="00B95BA6">
        <w:rPr>
          <w:rFonts w:ascii="Times New Roman" w:hAnsi="Times New Roman"/>
          <w:sz w:val="24"/>
          <w:szCs w:val="24"/>
        </w:rPr>
        <w:t xml:space="preserve">, </w:t>
      </w:r>
      <w:r w:rsidR="00CF79C0">
        <w:rPr>
          <w:rFonts w:ascii="Times New Roman" w:hAnsi="Times New Roman"/>
          <w:sz w:val="24"/>
          <w:szCs w:val="24"/>
        </w:rPr>
        <w:t>fuel switching</w:t>
      </w:r>
      <w:r w:rsidR="00CF79C0" w:rsidRPr="00B95BA6">
        <w:rPr>
          <w:rFonts w:ascii="Times New Roman" w:hAnsi="Times New Roman"/>
          <w:sz w:val="24"/>
          <w:szCs w:val="24"/>
        </w:rPr>
        <w:t xml:space="preserve"> </w:t>
      </w:r>
      <w:r w:rsidRPr="00B95BA6">
        <w:rPr>
          <w:rFonts w:ascii="Times New Roman" w:hAnsi="Times New Roman"/>
          <w:sz w:val="24"/>
          <w:szCs w:val="24"/>
        </w:rPr>
        <w:t xml:space="preserve">of the units to burn natural gas as </w:t>
      </w:r>
      <w:r w:rsidR="009914D6" w:rsidRPr="00B95BA6">
        <w:rPr>
          <w:rFonts w:ascii="Times New Roman" w:hAnsi="Times New Roman"/>
          <w:sz w:val="24"/>
          <w:szCs w:val="24"/>
        </w:rPr>
        <w:t>the</w:t>
      </w:r>
      <w:r w:rsidRPr="00B95BA6">
        <w:rPr>
          <w:rFonts w:ascii="Times New Roman" w:hAnsi="Times New Roman"/>
          <w:sz w:val="24"/>
          <w:szCs w:val="24"/>
        </w:rPr>
        <w:t xml:space="preserve"> primary fuel is the most cost-effective MATS compliance </w:t>
      </w:r>
      <w:r w:rsidR="009914D6" w:rsidRPr="00B95BA6">
        <w:rPr>
          <w:rFonts w:ascii="Times New Roman" w:hAnsi="Times New Roman"/>
          <w:sz w:val="24"/>
          <w:szCs w:val="24"/>
        </w:rPr>
        <w:t>option</w:t>
      </w:r>
      <w:r w:rsidRPr="00B95BA6">
        <w:rPr>
          <w:rFonts w:ascii="Times New Roman" w:hAnsi="Times New Roman"/>
          <w:sz w:val="24"/>
          <w:szCs w:val="24"/>
        </w:rPr>
        <w:t xml:space="preserve">.  This includes the cost for a gas lateral to the plant.  </w:t>
      </w:r>
      <w:r w:rsidR="0049371C" w:rsidRPr="00B95BA6">
        <w:rPr>
          <w:rFonts w:ascii="Times New Roman" w:hAnsi="Times New Roman"/>
          <w:sz w:val="24"/>
          <w:szCs w:val="24"/>
        </w:rPr>
        <w:t>C</w:t>
      </w:r>
      <w:r w:rsidRPr="00B95BA6">
        <w:rPr>
          <w:rFonts w:ascii="Times New Roman" w:hAnsi="Times New Roman"/>
          <w:sz w:val="24"/>
          <w:szCs w:val="24"/>
        </w:rPr>
        <w:t xml:space="preserve">oal </w:t>
      </w:r>
      <w:r w:rsidR="0049371C" w:rsidRPr="00B95BA6">
        <w:rPr>
          <w:rFonts w:ascii="Times New Roman" w:hAnsi="Times New Roman"/>
          <w:sz w:val="24"/>
          <w:szCs w:val="24"/>
        </w:rPr>
        <w:t xml:space="preserve">will </w:t>
      </w:r>
      <w:r w:rsidRPr="00B95BA6">
        <w:rPr>
          <w:rFonts w:ascii="Times New Roman" w:hAnsi="Times New Roman"/>
          <w:sz w:val="24"/>
          <w:szCs w:val="24"/>
        </w:rPr>
        <w:t xml:space="preserve">be </w:t>
      </w:r>
      <w:r w:rsidR="0049371C" w:rsidRPr="00B95BA6">
        <w:rPr>
          <w:rFonts w:ascii="Times New Roman" w:hAnsi="Times New Roman"/>
          <w:sz w:val="24"/>
          <w:szCs w:val="24"/>
        </w:rPr>
        <w:t>maintained</w:t>
      </w:r>
      <w:r w:rsidRPr="00B95BA6">
        <w:rPr>
          <w:rFonts w:ascii="Times New Roman" w:hAnsi="Times New Roman"/>
          <w:sz w:val="24"/>
          <w:szCs w:val="24"/>
        </w:rPr>
        <w:t xml:space="preserve"> as a backup fuel supply until compliance with </w:t>
      </w:r>
      <w:r w:rsidR="0049371C" w:rsidRPr="00B95BA6">
        <w:rPr>
          <w:rFonts w:ascii="Times New Roman" w:hAnsi="Times New Roman"/>
          <w:sz w:val="24"/>
          <w:szCs w:val="24"/>
        </w:rPr>
        <w:t>the</w:t>
      </w:r>
      <w:r w:rsidR="009914D6" w:rsidRPr="00B95BA6">
        <w:rPr>
          <w:rFonts w:ascii="Times New Roman" w:hAnsi="Times New Roman"/>
          <w:sz w:val="24"/>
          <w:szCs w:val="24"/>
        </w:rPr>
        <w:t xml:space="preserve"> </w:t>
      </w:r>
      <w:r w:rsidR="0049371C" w:rsidRPr="00B95BA6">
        <w:rPr>
          <w:rFonts w:ascii="Times New Roman" w:hAnsi="Times New Roman"/>
          <w:sz w:val="24"/>
          <w:szCs w:val="24"/>
        </w:rPr>
        <w:t>pending</w:t>
      </w:r>
      <w:r w:rsidRPr="00B95BA6">
        <w:rPr>
          <w:rFonts w:ascii="Times New Roman" w:hAnsi="Times New Roman"/>
          <w:sz w:val="24"/>
          <w:szCs w:val="24"/>
        </w:rPr>
        <w:t xml:space="preserve"> CCR </w:t>
      </w:r>
      <w:r w:rsidR="009914D6" w:rsidRPr="00B95BA6">
        <w:rPr>
          <w:rFonts w:ascii="Times New Roman" w:hAnsi="Times New Roman"/>
          <w:sz w:val="24"/>
          <w:szCs w:val="24"/>
        </w:rPr>
        <w:t xml:space="preserve">rule </w:t>
      </w:r>
      <w:r w:rsidR="0049371C" w:rsidRPr="00B95BA6">
        <w:rPr>
          <w:rFonts w:ascii="Times New Roman" w:hAnsi="Times New Roman"/>
          <w:sz w:val="24"/>
          <w:szCs w:val="24"/>
        </w:rPr>
        <w:t>or other rule</w:t>
      </w:r>
      <w:r w:rsidR="00CF79C0">
        <w:rPr>
          <w:rFonts w:ascii="Times New Roman" w:hAnsi="Times New Roman"/>
          <w:sz w:val="24"/>
          <w:szCs w:val="24"/>
        </w:rPr>
        <w:t>s</w:t>
      </w:r>
      <w:r w:rsidR="0049371C" w:rsidRPr="00B95BA6">
        <w:rPr>
          <w:rFonts w:ascii="Times New Roman" w:hAnsi="Times New Roman"/>
          <w:sz w:val="24"/>
          <w:szCs w:val="24"/>
        </w:rPr>
        <w:t xml:space="preserve"> </w:t>
      </w:r>
      <w:r w:rsidR="00CF79C0">
        <w:rPr>
          <w:rFonts w:ascii="Times New Roman" w:hAnsi="Times New Roman"/>
          <w:sz w:val="24"/>
          <w:szCs w:val="24"/>
        </w:rPr>
        <w:t xml:space="preserve">limiting use of coal </w:t>
      </w:r>
      <w:r w:rsidR="009914D6" w:rsidRPr="00B95BA6">
        <w:rPr>
          <w:rFonts w:ascii="Times New Roman" w:hAnsi="Times New Roman"/>
          <w:sz w:val="24"/>
          <w:szCs w:val="24"/>
        </w:rPr>
        <w:t>is</w:t>
      </w:r>
      <w:r w:rsidRPr="00B95BA6">
        <w:rPr>
          <w:rFonts w:ascii="Times New Roman" w:hAnsi="Times New Roman"/>
          <w:sz w:val="24"/>
          <w:szCs w:val="24"/>
        </w:rPr>
        <w:t xml:space="preserve"> required.  </w:t>
      </w:r>
      <w:r w:rsidR="0049371C" w:rsidRPr="00B95BA6">
        <w:rPr>
          <w:rFonts w:ascii="Times New Roman" w:hAnsi="Times New Roman"/>
          <w:sz w:val="24"/>
          <w:szCs w:val="24"/>
        </w:rPr>
        <w:t xml:space="preserve">It is assumed that once </w:t>
      </w:r>
      <w:r w:rsidRPr="00B95BA6">
        <w:rPr>
          <w:rFonts w:ascii="Times New Roman" w:hAnsi="Times New Roman"/>
          <w:sz w:val="24"/>
          <w:szCs w:val="24"/>
        </w:rPr>
        <w:t>EPA’s CCR Rule</w:t>
      </w:r>
      <w:r w:rsidR="0049371C" w:rsidRPr="00B95BA6">
        <w:rPr>
          <w:rFonts w:ascii="Times New Roman" w:hAnsi="Times New Roman"/>
          <w:sz w:val="24"/>
          <w:szCs w:val="24"/>
        </w:rPr>
        <w:t xml:space="preserve"> is effective that </w:t>
      </w:r>
      <w:r w:rsidR="0049371C" w:rsidRPr="00B95BA6">
        <w:rPr>
          <w:rFonts w:ascii="Times New Roman" w:hAnsi="Times New Roman"/>
          <w:iCs/>
          <w:sz w:val="24"/>
          <w:szCs w:val="24"/>
        </w:rPr>
        <w:t>closure of the existing ash pond will be required.  At this point</w:t>
      </w:r>
      <w:r w:rsidRPr="00B95BA6">
        <w:rPr>
          <w:rFonts w:ascii="Times New Roman" w:hAnsi="Times New Roman"/>
          <w:sz w:val="24"/>
          <w:szCs w:val="24"/>
        </w:rPr>
        <w:t xml:space="preserve">, this analysis assumes that Gaston 1-4 will require a </w:t>
      </w:r>
      <w:r w:rsidRPr="00B95BA6">
        <w:rPr>
          <w:rFonts w:ascii="Times New Roman" w:hAnsi="Times New Roman"/>
          <w:iCs/>
          <w:sz w:val="24"/>
          <w:szCs w:val="24"/>
        </w:rPr>
        <w:t xml:space="preserve">Low Volume WWT system </w:t>
      </w:r>
      <w:r w:rsidR="0049371C" w:rsidRPr="00B95BA6">
        <w:rPr>
          <w:rFonts w:ascii="Times New Roman" w:hAnsi="Times New Roman"/>
          <w:iCs/>
          <w:sz w:val="24"/>
          <w:szCs w:val="24"/>
        </w:rPr>
        <w:t>in order to comply with the requirements in the steam effluent guideline revisions</w:t>
      </w:r>
      <w:r w:rsidRPr="00B95BA6">
        <w:rPr>
          <w:rFonts w:ascii="Times New Roman" w:hAnsi="Times New Roman"/>
          <w:iCs/>
          <w:sz w:val="24"/>
          <w:szCs w:val="24"/>
        </w:rPr>
        <w:t xml:space="preserve">.  </w:t>
      </w:r>
      <w:r w:rsidR="0049371C" w:rsidRPr="00B95BA6">
        <w:rPr>
          <w:rFonts w:ascii="Times New Roman" w:hAnsi="Times New Roman"/>
          <w:iCs/>
          <w:sz w:val="24"/>
          <w:szCs w:val="24"/>
        </w:rPr>
        <w:t>T</w:t>
      </w:r>
      <w:r w:rsidRPr="00B95BA6">
        <w:rPr>
          <w:rFonts w:ascii="Times New Roman" w:hAnsi="Times New Roman"/>
          <w:iCs/>
          <w:sz w:val="24"/>
          <w:szCs w:val="24"/>
        </w:rPr>
        <w:t xml:space="preserve">he assumption for compliance with the </w:t>
      </w:r>
      <w:r w:rsidRPr="00B95BA6">
        <w:rPr>
          <w:rFonts w:ascii="Times New Roman" w:hAnsi="Times New Roman"/>
          <w:sz w:val="24"/>
          <w:szCs w:val="24"/>
        </w:rPr>
        <w:t xml:space="preserve">316(b) rule in this analysis for Gaston 1-4 includes both </w:t>
      </w:r>
      <w:r w:rsidR="00CE530A" w:rsidRPr="00B95BA6">
        <w:rPr>
          <w:rFonts w:ascii="Times New Roman" w:hAnsi="Times New Roman"/>
          <w:sz w:val="24"/>
          <w:szCs w:val="24"/>
        </w:rPr>
        <w:t xml:space="preserve">new water </w:t>
      </w:r>
      <w:r w:rsidRPr="00B95BA6">
        <w:rPr>
          <w:rFonts w:ascii="Times New Roman" w:hAnsi="Times New Roman"/>
          <w:sz w:val="24"/>
          <w:szCs w:val="24"/>
        </w:rPr>
        <w:t>intake screens and cooling towers</w:t>
      </w:r>
      <w:r w:rsidR="0049371C" w:rsidRPr="00B95BA6">
        <w:rPr>
          <w:rFonts w:ascii="Times New Roman" w:hAnsi="Times New Roman"/>
          <w:sz w:val="24"/>
          <w:szCs w:val="24"/>
        </w:rPr>
        <w:t>.</w:t>
      </w:r>
      <w:r w:rsidR="00D9767F" w:rsidRPr="00E92FB0">
        <w:rPr>
          <w:rFonts w:ascii="Times New Roman" w:hAnsi="Times New Roman"/>
          <w:sz w:val="24"/>
          <w:szCs w:val="24"/>
        </w:rPr>
        <w:t xml:space="preserve"> </w:t>
      </w:r>
    </w:p>
    <w:p w:rsidR="00E40535" w:rsidRPr="00732591" w:rsidRDefault="00E40535" w:rsidP="00732591">
      <w:pPr>
        <w:pStyle w:val="BodyText"/>
        <w:spacing w:line="360" w:lineRule="auto"/>
        <w:rPr>
          <w:rFonts w:ascii="Times New Roman" w:hAnsi="Times New Roman"/>
          <w:sz w:val="24"/>
          <w:szCs w:val="24"/>
        </w:rPr>
      </w:pPr>
      <w:r>
        <w:rPr>
          <w:rFonts w:ascii="Times New Roman" w:hAnsi="Times New Roman"/>
          <w:b/>
          <w:sz w:val="24"/>
          <w:szCs w:val="24"/>
        </w:rPr>
        <w:br w:type="page"/>
      </w:r>
    </w:p>
    <w:p w:rsidR="006725EA" w:rsidRPr="00732591" w:rsidRDefault="00B45CCC" w:rsidP="0070049E">
      <w:pPr>
        <w:spacing w:after="120" w:line="240" w:lineRule="auto"/>
        <w:rPr>
          <w:rFonts w:ascii="Times New Roman" w:hAnsi="Times New Roman"/>
          <w:b/>
          <w:sz w:val="28"/>
          <w:szCs w:val="24"/>
        </w:rPr>
      </w:pPr>
      <w:r>
        <w:rPr>
          <w:rFonts w:ascii="Times New Roman" w:hAnsi="Times New Roman"/>
          <w:b/>
          <w:sz w:val="28"/>
          <w:szCs w:val="24"/>
        </w:rPr>
        <w:t>1</w:t>
      </w:r>
      <w:r w:rsidR="00F2776E">
        <w:rPr>
          <w:rFonts w:ascii="Times New Roman" w:hAnsi="Times New Roman"/>
          <w:b/>
          <w:sz w:val="28"/>
          <w:szCs w:val="24"/>
        </w:rPr>
        <w:t>.6</w:t>
      </w:r>
      <w:r w:rsidR="001E4E6E">
        <w:rPr>
          <w:rFonts w:ascii="Times New Roman" w:hAnsi="Times New Roman"/>
          <w:b/>
          <w:sz w:val="28"/>
          <w:szCs w:val="24"/>
        </w:rPr>
        <w:t xml:space="preserve">.4 </w:t>
      </w:r>
      <w:r w:rsidR="006725EA">
        <w:rPr>
          <w:rFonts w:ascii="Times New Roman" w:hAnsi="Times New Roman"/>
          <w:b/>
          <w:sz w:val="28"/>
          <w:szCs w:val="24"/>
        </w:rPr>
        <w:t xml:space="preserve">Plant </w:t>
      </w:r>
      <w:r w:rsidR="005D6E07">
        <w:rPr>
          <w:rFonts w:ascii="Times New Roman" w:hAnsi="Times New Roman"/>
          <w:b/>
          <w:sz w:val="28"/>
          <w:szCs w:val="24"/>
        </w:rPr>
        <w:t>Hammond</w:t>
      </w:r>
      <w:r w:rsidR="006725EA" w:rsidRPr="0084263A">
        <w:rPr>
          <w:rFonts w:ascii="Times New Roman" w:hAnsi="Times New Roman"/>
          <w:b/>
          <w:sz w:val="28"/>
          <w:szCs w:val="24"/>
        </w:rPr>
        <w:t xml:space="preserve"> </w:t>
      </w:r>
      <w:r w:rsidR="006725EA">
        <w:rPr>
          <w:rFonts w:ascii="Times New Roman" w:hAnsi="Times New Roman"/>
          <w:b/>
          <w:sz w:val="28"/>
          <w:szCs w:val="24"/>
        </w:rPr>
        <w:t>Unit</w:t>
      </w:r>
      <w:r w:rsidR="005D6E07">
        <w:rPr>
          <w:rFonts w:ascii="Times New Roman" w:hAnsi="Times New Roman"/>
          <w:b/>
          <w:sz w:val="28"/>
          <w:szCs w:val="24"/>
        </w:rPr>
        <w:t>s</w:t>
      </w:r>
      <w:r w:rsidR="006725EA">
        <w:rPr>
          <w:rFonts w:ascii="Times New Roman" w:hAnsi="Times New Roman"/>
          <w:b/>
          <w:sz w:val="28"/>
          <w:szCs w:val="24"/>
        </w:rPr>
        <w:t xml:space="preserve"> </w:t>
      </w:r>
      <w:r w:rsidR="006725EA" w:rsidRPr="0084263A">
        <w:rPr>
          <w:rFonts w:ascii="Times New Roman" w:hAnsi="Times New Roman"/>
          <w:b/>
          <w:sz w:val="28"/>
          <w:szCs w:val="24"/>
        </w:rPr>
        <w:t>1</w:t>
      </w:r>
      <w:r w:rsidR="005D6E07">
        <w:rPr>
          <w:rFonts w:ascii="Times New Roman" w:hAnsi="Times New Roman"/>
          <w:b/>
          <w:sz w:val="28"/>
          <w:szCs w:val="24"/>
        </w:rPr>
        <w:t>-4</w:t>
      </w:r>
    </w:p>
    <w:p w:rsidR="006725EA" w:rsidRPr="009C519E" w:rsidRDefault="006725EA" w:rsidP="006725EA">
      <w:pPr>
        <w:pStyle w:val="BodyText"/>
        <w:rPr>
          <w:rFonts w:ascii="Times New Roman" w:hAnsi="Times New Roman"/>
          <w:b/>
          <w:i/>
          <w:sz w:val="24"/>
          <w:szCs w:val="24"/>
          <w:u w:val="single"/>
        </w:rPr>
      </w:pPr>
      <w:r w:rsidRPr="009C519E">
        <w:rPr>
          <w:rFonts w:ascii="Times New Roman" w:hAnsi="Times New Roman"/>
          <w:b/>
          <w:i/>
          <w:sz w:val="24"/>
          <w:szCs w:val="24"/>
          <w:u w:val="single"/>
        </w:rPr>
        <w:t xml:space="preserve">2015 Compliance Results </w:t>
      </w:r>
    </w:p>
    <w:p w:rsidR="006725EA" w:rsidRPr="00432306" w:rsidRDefault="006725EA" w:rsidP="006725EA">
      <w:pPr>
        <w:pStyle w:val="BodyText"/>
        <w:rPr>
          <w:rFonts w:ascii="Times New Roman" w:hAnsi="Times New Roman"/>
          <w:sz w:val="24"/>
          <w:szCs w:val="24"/>
        </w:rPr>
      </w:pPr>
      <w:r w:rsidRPr="00432306">
        <w:rPr>
          <w:rFonts w:ascii="Times New Roman" w:hAnsi="Times New Roman"/>
          <w:sz w:val="24"/>
          <w:szCs w:val="24"/>
        </w:rPr>
        <w:t xml:space="preserve">Customer Costs for Replacement </w:t>
      </w:r>
      <w:r w:rsidRPr="002E7D5C">
        <w:rPr>
          <w:rFonts w:ascii="Times New Roman" w:hAnsi="Times New Roman"/>
          <w:sz w:val="24"/>
          <w:szCs w:val="24"/>
        </w:rPr>
        <w:t>CC</w:t>
      </w:r>
      <w:r w:rsidR="00662359" w:rsidRPr="002E7D5C">
        <w:rPr>
          <w:rFonts w:ascii="Times New Roman" w:hAnsi="Times New Roman"/>
          <w:sz w:val="24"/>
          <w:szCs w:val="24"/>
        </w:rPr>
        <w:t xml:space="preserve"> (</w:t>
      </w:r>
      <w:r w:rsidR="005F121D" w:rsidRPr="002E7D5C">
        <w:rPr>
          <w:rFonts w:ascii="Times New Roman" w:hAnsi="Times New Roman"/>
          <w:b/>
          <w:sz w:val="24"/>
          <w:szCs w:val="24"/>
        </w:rPr>
        <w:t>REDACTED</w:t>
      </w:r>
      <w:r w:rsidR="00662359">
        <w:rPr>
          <w:rFonts w:ascii="Times New Roman" w:hAnsi="Times New Roman"/>
          <w:sz w:val="24"/>
          <w:szCs w:val="24"/>
        </w:rPr>
        <w:t xml:space="preserve"> In-Service)</w:t>
      </w:r>
      <w:r>
        <w:rPr>
          <w:rFonts w:ascii="Times New Roman" w:hAnsi="Times New Roman"/>
          <w:sz w:val="24"/>
          <w:szCs w:val="24"/>
        </w:rPr>
        <w:t xml:space="preserve"> </w:t>
      </w:r>
      <w:r w:rsidR="00CA70A3">
        <w:rPr>
          <w:rFonts w:ascii="Times New Roman" w:hAnsi="Times New Roman"/>
          <w:sz w:val="24"/>
          <w:szCs w:val="24"/>
        </w:rPr>
        <w:t xml:space="preserve">Proxy </w:t>
      </w:r>
      <w:r w:rsidRPr="00432306">
        <w:rPr>
          <w:rFonts w:ascii="Times New Roman" w:hAnsi="Times New Roman"/>
          <w:sz w:val="24"/>
          <w:szCs w:val="24"/>
        </w:rPr>
        <w:t xml:space="preserve">Relative to the Cost of Continued Operation </w:t>
      </w:r>
    </w:p>
    <w:p w:rsidR="006725EA" w:rsidRPr="00432306" w:rsidRDefault="006725EA" w:rsidP="006725EA">
      <w:pPr>
        <w:pStyle w:val="BodyText"/>
        <w:rPr>
          <w:rFonts w:ascii="Times New Roman" w:hAnsi="Times New Roman"/>
          <w:sz w:val="24"/>
          <w:szCs w:val="24"/>
        </w:rPr>
      </w:pPr>
      <w:r w:rsidRPr="00432306">
        <w:rPr>
          <w:rFonts w:ascii="Times New Roman" w:hAnsi="Times New Roman"/>
          <w:sz w:val="24"/>
          <w:szCs w:val="24"/>
        </w:rPr>
        <w:t>NPV (201</w:t>
      </w:r>
      <w:r w:rsidR="005D6E07">
        <w:rPr>
          <w:rFonts w:ascii="Times New Roman" w:hAnsi="Times New Roman"/>
          <w:sz w:val="24"/>
          <w:szCs w:val="24"/>
        </w:rPr>
        <w:t>3</w:t>
      </w:r>
      <w:r w:rsidRPr="00432306">
        <w:rPr>
          <w:rFonts w:ascii="Times New Roman" w:hAnsi="Times New Roman"/>
          <w:sz w:val="24"/>
          <w:szCs w:val="24"/>
        </w:rPr>
        <w:t>-204</w:t>
      </w:r>
      <w:r w:rsidR="005D6E07">
        <w:rPr>
          <w:rFonts w:ascii="Times New Roman" w:hAnsi="Times New Roman"/>
          <w:sz w:val="24"/>
          <w:szCs w:val="24"/>
        </w:rPr>
        <w:t>2)</w:t>
      </w:r>
      <w:r w:rsidRPr="00432306">
        <w:rPr>
          <w:rFonts w:ascii="Times New Roman" w:hAnsi="Times New Roman"/>
          <w:sz w:val="24"/>
          <w:szCs w:val="24"/>
        </w:rPr>
        <w:t xml:space="preserve"> in Millions of Dollars</w:t>
      </w:r>
    </w:p>
    <w:p w:rsidR="006725EA" w:rsidRPr="00B95BA6" w:rsidRDefault="006725EA" w:rsidP="002535BC">
      <w:pPr>
        <w:pStyle w:val="BodyText"/>
        <w:numPr>
          <w:ilvl w:val="0"/>
          <w:numId w:val="7"/>
        </w:numPr>
        <w:rPr>
          <w:rFonts w:ascii="Times New Roman" w:hAnsi="Times New Roman"/>
          <w:i/>
          <w:sz w:val="24"/>
          <w:szCs w:val="24"/>
        </w:rPr>
      </w:pPr>
      <w:r w:rsidRPr="00B95BA6">
        <w:rPr>
          <w:rFonts w:ascii="Times New Roman" w:hAnsi="Times New Roman"/>
          <w:sz w:val="24"/>
          <w:szCs w:val="24"/>
        </w:rPr>
        <w:t>In-Service Dates of Environmental Controls included on the unit</w:t>
      </w:r>
      <w:r w:rsidR="00220A1D" w:rsidRPr="00B95BA6">
        <w:rPr>
          <w:rFonts w:ascii="Times New Roman" w:hAnsi="Times New Roman"/>
          <w:sz w:val="24"/>
          <w:szCs w:val="24"/>
        </w:rPr>
        <w:t>s</w:t>
      </w:r>
      <w:r w:rsidRPr="00B95BA6">
        <w:rPr>
          <w:rFonts w:ascii="Times New Roman" w:hAnsi="Times New Roman"/>
          <w:sz w:val="24"/>
          <w:szCs w:val="24"/>
        </w:rPr>
        <w:t xml:space="preserve">: </w:t>
      </w:r>
    </w:p>
    <w:p w:rsidR="005D6E07" w:rsidRPr="00B95BA6" w:rsidRDefault="00BE63D8" w:rsidP="005D6E07">
      <w:pPr>
        <w:pStyle w:val="BodyText"/>
        <w:numPr>
          <w:ilvl w:val="0"/>
          <w:numId w:val="7"/>
        </w:numPr>
        <w:rPr>
          <w:rFonts w:ascii="Times New Roman" w:hAnsi="Times New Roman"/>
          <w:i/>
          <w:sz w:val="24"/>
        </w:rPr>
      </w:pPr>
      <w:r w:rsidRPr="00B95BA6">
        <w:rPr>
          <w:rFonts w:ascii="Times New Roman" w:hAnsi="Times New Roman"/>
          <w:i/>
          <w:iCs/>
          <w:sz w:val="24"/>
        </w:rPr>
        <w:t>2014-2015</w:t>
      </w:r>
      <w:r w:rsidR="002460DA">
        <w:rPr>
          <w:rFonts w:ascii="Times New Roman" w:hAnsi="Times New Roman"/>
          <w:i/>
          <w:iCs/>
          <w:sz w:val="24"/>
        </w:rPr>
        <w:t xml:space="preserve"> ACI, FGD Additive and SAMC</w:t>
      </w:r>
      <w:r w:rsidRPr="00B95BA6">
        <w:rPr>
          <w:rFonts w:ascii="Times New Roman" w:hAnsi="Times New Roman"/>
          <w:i/>
          <w:iCs/>
          <w:sz w:val="24"/>
        </w:rPr>
        <w:t xml:space="preserve">~ 2014 ESP </w:t>
      </w:r>
      <w:proofErr w:type="spellStart"/>
      <w:r w:rsidRPr="00B95BA6">
        <w:rPr>
          <w:rFonts w:ascii="Times New Roman" w:hAnsi="Times New Roman"/>
          <w:i/>
          <w:iCs/>
          <w:sz w:val="24"/>
        </w:rPr>
        <w:t>Mods</w:t>
      </w:r>
      <w:proofErr w:type="spellEnd"/>
      <w:r w:rsidRPr="00B95BA6">
        <w:rPr>
          <w:rFonts w:ascii="Times New Roman" w:hAnsi="Times New Roman"/>
          <w:i/>
          <w:iCs/>
          <w:sz w:val="24"/>
        </w:rPr>
        <w:t xml:space="preserve"> </w:t>
      </w:r>
      <w:r w:rsidR="00327D67">
        <w:rPr>
          <w:rFonts w:ascii="Times New Roman" w:hAnsi="Times New Roman"/>
          <w:i/>
          <w:iCs/>
          <w:sz w:val="24"/>
        </w:rPr>
        <w:t xml:space="preserve">~ 2014-2015 CEMS </w:t>
      </w:r>
      <w:r w:rsidRPr="00B95BA6">
        <w:rPr>
          <w:rFonts w:ascii="Times New Roman" w:hAnsi="Times New Roman"/>
          <w:i/>
          <w:iCs/>
          <w:sz w:val="24"/>
        </w:rPr>
        <w:t xml:space="preserve">~ 2018 SNCR (U1-3) ~ 2018 Dry Bottom Ash ~ 2019 Low </w:t>
      </w:r>
      <w:proofErr w:type="spellStart"/>
      <w:r w:rsidRPr="00B95BA6">
        <w:rPr>
          <w:rFonts w:ascii="Times New Roman" w:hAnsi="Times New Roman"/>
          <w:i/>
          <w:iCs/>
          <w:sz w:val="24"/>
        </w:rPr>
        <w:t>Vol</w:t>
      </w:r>
      <w:proofErr w:type="spellEnd"/>
      <w:r w:rsidRPr="00B95BA6">
        <w:rPr>
          <w:rFonts w:ascii="Times New Roman" w:hAnsi="Times New Roman"/>
          <w:i/>
          <w:iCs/>
          <w:sz w:val="24"/>
        </w:rPr>
        <w:t xml:space="preserve"> WWT ~ 2019-2032 Landfill ~ 2019 Cooling Tower ~ 2019 Intake Structures &amp; 316(b) Studies ~ 2021 Scrubber Wastewater Treatment </w:t>
      </w:r>
    </w:p>
    <w:p w:rsidR="006725EA" w:rsidRDefault="006725EA" w:rsidP="006725EA">
      <w:pPr>
        <w:rPr>
          <w:rFonts w:ascii="Times New Roman" w:hAnsi="Times New Roman"/>
          <w:b/>
          <w:sz w:val="24"/>
          <w:szCs w:val="24"/>
        </w:rPr>
      </w:pPr>
      <w:r w:rsidRPr="005227CE">
        <w:rPr>
          <w:rFonts w:ascii="Times New Roman" w:hAnsi="Times New Roman"/>
          <w:b/>
          <w:sz w:val="24"/>
          <w:szCs w:val="24"/>
        </w:rPr>
        <w:t xml:space="preserve">Table </w:t>
      </w:r>
      <w:r w:rsidR="00B45CCC">
        <w:rPr>
          <w:rFonts w:ascii="Times New Roman" w:hAnsi="Times New Roman"/>
          <w:b/>
          <w:sz w:val="24"/>
          <w:szCs w:val="24"/>
        </w:rPr>
        <w:t>1</w:t>
      </w:r>
      <w:r w:rsidRPr="005227CE">
        <w:rPr>
          <w:rFonts w:ascii="Times New Roman" w:hAnsi="Times New Roman"/>
          <w:b/>
          <w:sz w:val="24"/>
          <w:szCs w:val="24"/>
        </w:rPr>
        <w:t>.</w:t>
      </w:r>
      <w:r w:rsidR="009F463C">
        <w:rPr>
          <w:rFonts w:ascii="Times New Roman" w:hAnsi="Times New Roman"/>
          <w:b/>
          <w:sz w:val="24"/>
          <w:szCs w:val="24"/>
        </w:rPr>
        <w:t>4</w:t>
      </w:r>
    </w:p>
    <w:tbl>
      <w:tblPr>
        <w:tblW w:w="8040" w:type="dxa"/>
        <w:tblCellMar>
          <w:left w:w="0" w:type="dxa"/>
          <w:right w:w="0" w:type="dxa"/>
        </w:tblCellMar>
        <w:tblLook w:val="04A0"/>
      </w:tblPr>
      <w:tblGrid>
        <w:gridCol w:w="2478"/>
        <w:gridCol w:w="1674"/>
        <w:gridCol w:w="1775"/>
        <w:gridCol w:w="2113"/>
      </w:tblGrid>
      <w:tr w:rsidR="005D6E07" w:rsidRPr="005D6E07" w:rsidTr="005D6E07">
        <w:trPr>
          <w:trHeight w:val="1140"/>
        </w:trPr>
        <w:tc>
          <w:tcPr>
            <w:tcW w:w="2506" w:type="dxa"/>
            <w:tcBorders>
              <w:top w:val="single" w:sz="8" w:space="0" w:color="000000"/>
              <w:left w:val="single" w:sz="8" w:space="0" w:color="000000"/>
              <w:bottom w:val="single" w:sz="8" w:space="0" w:color="000000"/>
              <w:right w:val="single" w:sz="8" w:space="0" w:color="000000"/>
            </w:tcBorders>
            <w:shd w:val="clear" w:color="auto" w:fill="CCCCCC"/>
            <w:tcMar>
              <w:top w:w="17" w:type="dxa"/>
              <w:left w:w="108" w:type="dxa"/>
              <w:bottom w:w="0" w:type="dxa"/>
              <w:right w:w="108" w:type="dxa"/>
            </w:tcMar>
            <w:vAlign w:val="center"/>
            <w:hideMark/>
          </w:tcPr>
          <w:p w:rsidR="005D6E07" w:rsidRPr="005D6E07" w:rsidRDefault="005D6E07" w:rsidP="005D6E07">
            <w:pPr>
              <w:spacing w:after="120"/>
              <w:jc w:val="center"/>
              <w:rPr>
                <w:rFonts w:ascii="Arial" w:hAnsi="Arial" w:cs="Arial"/>
                <w:sz w:val="36"/>
                <w:szCs w:val="36"/>
              </w:rPr>
            </w:pPr>
            <w:r w:rsidRPr="005D6E07">
              <w:rPr>
                <w:rFonts w:ascii="Arial Narrow" w:hAnsi="Arial Narrow"/>
                <w:b/>
                <w:bCs/>
                <w:i/>
                <w:iCs/>
                <w:color w:val="404040"/>
                <w:kern w:val="24"/>
                <w:sz w:val="40"/>
                <w:szCs w:val="40"/>
              </w:rPr>
              <w:t>Mid-Year 30-yr NPV 2013 $M</w:t>
            </w:r>
            <w:r w:rsidRPr="005D6E07">
              <w:rPr>
                <w:rFonts w:ascii="Arial Narrow" w:hAnsi="Arial Narrow"/>
                <w:i/>
                <w:iCs/>
                <w:color w:val="404040"/>
                <w:kern w:val="24"/>
                <w:sz w:val="36"/>
                <w:szCs w:val="36"/>
              </w:rPr>
              <w:t xml:space="preserve"> </w:t>
            </w:r>
          </w:p>
        </w:tc>
        <w:tc>
          <w:tcPr>
            <w:tcW w:w="1638" w:type="dxa"/>
            <w:tcBorders>
              <w:top w:val="single" w:sz="8" w:space="0" w:color="000000"/>
              <w:left w:val="single" w:sz="8" w:space="0" w:color="000000"/>
              <w:bottom w:val="single" w:sz="8" w:space="0" w:color="000000"/>
              <w:right w:val="single" w:sz="8" w:space="0" w:color="000000"/>
            </w:tcBorders>
            <w:shd w:val="clear" w:color="auto" w:fill="CCCCCC"/>
            <w:tcMar>
              <w:top w:w="17" w:type="dxa"/>
              <w:left w:w="108" w:type="dxa"/>
              <w:bottom w:w="0" w:type="dxa"/>
              <w:right w:w="108" w:type="dxa"/>
            </w:tcMar>
            <w:vAlign w:val="center"/>
            <w:hideMark/>
          </w:tcPr>
          <w:p w:rsidR="005D6E07" w:rsidRPr="005D6E07" w:rsidRDefault="005D6E07" w:rsidP="00DB277A">
            <w:pPr>
              <w:spacing w:after="120"/>
              <w:jc w:val="center"/>
              <w:rPr>
                <w:rFonts w:ascii="Arial" w:hAnsi="Arial" w:cs="Arial"/>
                <w:sz w:val="36"/>
                <w:szCs w:val="36"/>
              </w:rPr>
            </w:pPr>
            <w:r w:rsidRPr="005D6E07">
              <w:rPr>
                <w:rFonts w:ascii="Arial Narrow" w:hAnsi="Arial Narrow"/>
                <w:b/>
                <w:bCs/>
                <w:color w:val="000000"/>
                <w:kern w:val="24"/>
                <w:sz w:val="40"/>
                <w:szCs w:val="40"/>
              </w:rPr>
              <w:t>Existing CO</w:t>
            </w:r>
            <w:r w:rsidRPr="005D6E07">
              <w:rPr>
                <w:rFonts w:ascii="Arial Narrow" w:hAnsi="Arial Narrow"/>
                <w:b/>
                <w:bCs/>
                <w:color w:val="000000"/>
                <w:kern w:val="24"/>
                <w:position w:val="-10"/>
                <w:sz w:val="40"/>
                <w:szCs w:val="40"/>
                <w:vertAlign w:val="subscript"/>
              </w:rPr>
              <w:t>2</w:t>
            </w:r>
            <w:r w:rsidRPr="005D6E07">
              <w:rPr>
                <w:rFonts w:ascii="Arial Narrow" w:hAnsi="Arial Narrow"/>
                <w:b/>
                <w:bCs/>
                <w:color w:val="000000"/>
                <w:kern w:val="24"/>
                <w:sz w:val="40"/>
                <w:szCs w:val="40"/>
              </w:rPr>
              <w:t xml:space="preserve"> </w:t>
            </w:r>
          </w:p>
        </w:tc>
        <w:tc>
          <w:tcPr>
            <w:tcW w:w="1778" w:type="dxa"/>
            <w:tcBorders>
              <w:top w:val="single" w:sz="8" w:space="0" w:color="000000"/>
              <w:left w:val="single" w:sz="8" w:space="0" w:color="000000"/>
              <w:bottom w:val="single" w:sz="8" w:space="0" w:color="000000"/>
              <w:right w:val="single" w:sz="8" w:space="0" w:color="000000"/>
            </w:tcBorders>
            <w:shd w:val="clear" w:color="auto" w:fill="CCCCCC"/>
            <w:tcMar>
              <w:top w:w="17" w:type="dxa"/>
              <w:left w:w="108" w:type="dxa"/>
              <w:bottom w:w="0" w:type="dxa"/>
              <w:right w:w="108" w:type="dxa"/>
            </w:tcMar>
            <w:vAlign w:val="center"/>
            <w:hideMark/>
          </w:tcPr>
          <w:p w:rsidR="005D6E07" w:rsidRPr="005D6E07" w:rsidRDefault="005D6E07" w:rsidP="00DB277A">
            <w:pPr>
              <w:spacing w:after="120"/>
              <w:jc w:val="center"/>
              <w:rPr>
                <w:rFonts w:ascii="Arial" w:hAnsi="Arial" w:cs="Arial"/>
                <w:sz w:val="36"/>
                <w:szCs w:val="36"/>
              </w:rPr>
            </w:pPr>
            <w:r w:rsidRPr="005D6E07">
              <w:rPr>
                <w:rFonts w:ascii="Arial Narrow" w:hAnsi="Arial Narrow"/>
                <w:b/>
                <w:bCs/>
                <w:color w:val="000000"/>
                <w:kern w:val="24"/>
                <w:sz w:val="40"/>
                <w:szCs w:val="40"/>
              </w:rPr>
              <w:t>Moderate CO</w:t>
            </w:r>
            <w:r w:rsidRPr="005D6E07">
              <w:rPr>
                <w:rFonts w:ascii="Arial Narrow" w:hAnsi="Arial Narrow"/>
                <w:b/>
                <w:bCs/>
                <w:color w:val="000000"/>
                <w:kern w:val="24"/>
                <w:position w:val="-10"/>
                <w:sz w:val="40"/>
                <w:szCs w:val="40"/>
                <w:vertAlign w:val="subscript"/>
              </w:rPr>
              <w:t>2</w:t>
            </w:r>
            <w:r w:rsidRPr="005D6E07">
              <w:rPr>
                <w:rFonts w:ascii="Arial Narrow" w:hAnsi="Arial Narrow"/>
                <w:b/>
                <w:bCs/>
                <w:color w:val="000000"/>
                <w:kern w:val="24"/>
                <w:sz w:val="40"/>
                <w:szCs w:val="40"/>
              </w:rPr>
              <w:t xml:space="preserve"> </w:t>
            </w:r>
          </w:p>
        </w:tc>
        <w:tc>
          <w:tcPr>
            <w:tcW w:w="2118" w:type="dxa"/>
            <w:tcBorders>
              <w:top w:val="single" w:sz="8" w:space="0" w:color="000000"/>
              <w:left w:val="single" w:sz="8" w:space="0" w:color="000000"/>
              <w:bottom w:val="single" w:sz="8" w:space="0" w:color="000000"/>
              <w:right w:val="single" w:sz="8" w:space="0" w:color="000000"/>
            </w:tcBorders>
            <w:shd w:val="clear" w:color="auto" w:fill="CCCCCC"/>
            <w:tcMar>
              <w:top w:w="17" w:type="dxa"/>
              <w:left w:w="108" w:type="dxa"/>
              <w:bottom w:w="0" w:type="dxa"/>
              <w:right w:w="108" w:type="dxa"/>
            </w:tcMar>
            <w:vAlign w:val="center"/>
            <w:hideMark/>
          </w:tcPr>
          <w:p w:rsidR="005D6E07" w:rsidRPr="005D6E07" w:rsidRDefault="005D6E07" w:rsidP="00DB277A">
            <w:pPr>
              <w:spacing w:after="120"/>
              <w:jc w:val="center"/>
              <w:rPr>
                <w:rFonts w:ascii="Arial" w:hAnsi="Arial" w:cs="Arial"/>
                <w:sz w:val="36"/>
                <w:szCs w:val="36"/>
              </w:rPr>
            </w:pPr>
            <w:r w:rsidRPr="005D6E07">
              <w:rPr>
                <w:rFonts w:ascii="Arial Narrow" w:hAnsi="Arial Narrow"/>
                <w:b/>
                <w:bCs/>
                <w:color w:val="000000"/>
                <w:kern w:val="24"/>
                <w:sz w:val="40"/>
                <w:szCs w:val="40"/>
              </w:rPr>
              <w:t>Substantial CO</w:t>
            </w:r>
            <w:r w:rsidRPr="005D6E07">
              <w:rPr>
                <w:rFonts w:ascii="Arial Narrow" w:hAnsi="Arial Narrow"/>
                <w:b/>
                <w:bCs/>
                <w:color w:val="000000"/>
                <w:kern w:val="24"/>
                <w:position w:val="-10"/>
                <w:sz w:val="40"/>
                <w:szCs w:val="40"/>
                <w:vertAlign w:val="subscript"/>
              </w:rPr>
              <w:t>2</w:t>
            </w:r>
            <w:r w:rsidRPr="005D6E07">
              <w:rPr>
                <w:rFonts w:ascii="Arial Narrow" w:hAnsi="Arial Narrow"/>
                <w:b/>
                <w:bCs/>
                <w:color w:val="000000"/>
                <w:kern w:val="24"/>
                <w:sz w:val="40"/>
                <w:szCs w:val="40"/>
              </w:rPr>
              <w:t xml:space="preserve"> </w:t>
            </w:r>
          </w:p>
        </w:tc>
      </w:tr>
      <w:tr w:rsidR="005F121D" w:rsidRPr="005D6E07" w:rsidTr="005D6E07">
        <w:trPr>
          <w:trHeight w:val="1080"/>
        </w:trPr>
        <w:tc>
          <w:tcPr>
            <w:tcW w:w="2506" w:type="dxa"/>
            <w:tcBorders>
              <w:top w:val="single" w:sz="8" w:space="0" w:color="000000"/>
              <w:left w:val="single" w:sz="8" w:space="0" w:color="000000"/>
              <w:bottom w:val="single" w:sz="8" w:space="0" w:color="000000"/>
              <w:right w:val="single" w:sz="8" w:space="0" w:color="000000"/>
            </w:tcBorders>
            <w:shd w:val="clear" w:color="auto" w:fill="CCCCCC"/>
            <w:tcMar>
              <w:top w:w="17" w:type="dxa"/>
              <w:left w:w="108" w:type="dxa"/>
              <w:bottom w:w="0" w:type="dxa"/>
              <w:right w:w="108" w:type="dxa"/>
            </w:tcMar>
            <w:vAlign w:val="center"/>
            <w:hideMark/>
          </w:tcPr>
          <w:p w:rsidR="005F121D" w:rsidRPr="005D6E07" w:rsidRDefault="005F121D" w:rsidP="005D6E07">
            <w:pPr>
              <w:spacing w:after="120"/>
              <w:rPr>
                <w:rFonts w:ascii="Arial" w:hAnsi="Arial" w:cs="Arial"/>
                <w:sz w:val="36"/>
                <w:szCs w:val="36"/>
              </w:rPr>
            </w:pPr>
            <w:r w:rsidRPr="005D6E07">
              <w:rPr>
                <w:rFonts w:ascii="Arial Narrow" w:hAnsi="Arial Narrow"/>
                <w:b/>
                <w:bCs/>
                <w:color w:val="000000"/>
                <w:kern w:val="24"/>
                <w:sz w:val="40"/>
                <w:szCs w:val="40"/>
              </w:rPr>
              <w:t>High Fuel</w:t>
            </w:r>
            <w:r w:rsidRPr="005D6E07">
              <w:rPr>
                <w:rFonts w:ascii="Arial Narrow" w:hAnsi="Arial Narrow"/>
                <w:color w:val="000000"/>
                <w:kern w:val="24"/>
                <w:sz w:val="36"/>
                <w:szCs w:val="36"/>
              </w:rPr>
              <w:t xml:space="preserve"> </w:t>
            </w:r>
          </w:p>
        </w:tc>
        <w:tc>
          <w:tcPr>
            <w:tcW w:w="163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b/>
                <w:sz w:val="32"/>
                <w:szCs w:val="32"/>
              </w:rPr>
            </w:pPr>
            <w:r w:rsidRPr="002E7D5C">
              <w:rPr>
                <w:rFonts w:ascii="Arial Narrow" w:hAnsi="Arial Narrow"/>
                <w:b/>
                <w:color w:val="000000"/>
                <w:kern w:val="24"/>
                <w:sz w:val="32"/>
                <w:szCs w:val="32"/>
              </w:rPr>
              <w:t xml:space="preserve">REDACTED </w:t>
            </w:r>
          </w:p>
        </w:tc>
        <w:tc>
          <w:tcPr>
            <w:tcW w:w="177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sz w:val="32"/>
                <w:szCs w:val="32"/>
              </w:rPr>
            </w:pPr>
            <w:r w:rsidRPr="002E7D5C">
              <w:rPr>
                <w:rFonts w:ascii="Arial Narrow" w:hAnsi="Arial Narrow"/>
                <w:b/>
                <w:color w:val="000000"/>
                <w:kern w:val="24"/>
                <w:sz w:val="32"/>
                <w:szCs w:val="32"/>
              </w:rPr>
              <w:t>REDACTED</w:t>
            </w:r>
            <w:r w:rsidRPr="002E7D5C">
              <w:rPr>
                <w:rFonts w:ascii="Arial Narrow" w:hAnsi="Arial Narrow"/>
                <w:color w:val="000000"/>
                <w:kern w:val="24"/>
                <w:sz w:val="32"/>
                <w:szCs w:val="32"/>
              </w:rPr>
              <w:t xml:space="preserve"> </w:t>
            </w:r>
          </w:p>
        </w:tc>
        <w:tc>
          <w:tcPr>
            <w:tcW w:w="211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sz w:val="32"/>
                <w:szCs w:val="32"/>
              </w:rPr>
            </w:pPr>
            <w:r w:rsidRPr="002E7D5C">
              <w:rPr>
                <w:rFonts w:ascii="Arial Narrow" w:hAnsi="Arial Narrow"/>
                <w:b/>
                <w:color w:val="000000"/>
                <w:kern w:val="24"/>
                <w:sz w:val="32"/>
                <w:szCs w:val="32"/>
              </w:rPr>
              <w:t>REDACTED</w:t>
            </w:r>
            <w:r w:rsidRPr="002E7D5C">
              <w:rPr>
                <w:rFonts w:ascii="Arial Narrow" w:hAnsi="Arial Narrow"/>
                <w:color w:val="000000"/>
                <w:kern w:val="24"/>
                <w:sz w:val="32"/>
                <w:szCs w:val="32"/>
              </w:rPr>
              <w:t xml:space="preserve"> </w:t>
            </w:r>
          </w:p>
        </w:tc>
      </w:tr>
      <w:tr w:rsidR="005F121D" w:rsidRPr="005D6E07" w:rsidTr="005D6E07">
        <w:trPr>
          <w:trHeight w:val="1140"/>
        </w:trPr>
        <w:tc>
          <w:tcPr>
            <w:tcW w:w="2506" w:type="dxa"/>
            <w:tcBorders>
              <w:top w:val="single" w:sz="8" w:space="0" w:color="000000"/>
              <w:left w:val="single" w:sz="8" w:space="0" w:color="000000"/>
              <w:bottom w:val="single" w:sz="8" w:space="0" w:color="000000"/>
              <w:right w:val="single" w:sz="8" w:space="0" w:color="000000"/>
            </w:tcBorders>
            <w:shd w:val="clear" w:color="auto" w:fill="CCCCCC"/>
            <w:tcMar>
              <w:top w:w="17" w:type="dxa"/>
              <w:left w:w="108" w:type="dxa"/>
              <w:bottom w:w="0" w:type="dxa"/>
              <w:right w:w="108" w:type="dxa"/>
            </w:tcMar>
            <w:vAlign w:val="center"/>
            <w:hideMark/>
          </w:tcPr>
          <w:p w:rsidR="005F121D" w:rsidRPr="005D6E07" w:rsidRDefault="005F121D" w:rsidP="005D6E07">
            <w:pPr>
              <w:spacing w:after="120"/>
              <w:rPr>
                <w:rFonts w:ascii="Arial" w:hAnsi="Arial" w:cs="Arial"/>
                <w:sz w:val="36"/>
                <w:szCs w:val="36"/>
              </w:rPr>
            </w:pPr>
            <w:r w:rsidRPr="005D6E07">
              <w:rPr>
                <w:rFonts w:ascii="Arial Narrow" w:hAnsi="Arial Narrow"/>
                <w:b/>
                <w:bCs/>
                <w:color w:val="000000"/>
                <w:kern w:val="24"/>
                <w:sz w:val="40"/>
                <w:szCs w:val="40"/>
              </w:rPr>
              <w:t>Moderate Fuel</w:t>
            </w:r>
            <w:r w:rsidRPr="005D6E07">
              <w:rPr>
                <w:rFonts w:ascii="Arial Narrow" w:hAnsi="Arial Narrow"/>
                <w:color w:val="000000"/>
                <w:kern w:val="24"/>
                <w:sz w:val="36"/>
                <w:szCs w:val="36"/>
              </w:rPr>
              <w:t xml:space="preserve"> </w:t>
            </w:r>
          </w:p>
        </w:tc>
        <w:tc>
          <w:tcPr>
            <w:tcW w:w="163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sz w:val="32"/>
                <w:szCs w:val="32"/>
              </w:rPr>
            </w:pPr>
            <w:r w:rsidRPr="002E7D5C">
              <w:rPr>
                <w:rFonts w:ascii="Arial Narrow" w:hAnsi="Arial Narrow"/>
                <w:b/>
                <w:color w:val="000000"/>
                <w:kern w:val="24"/>
                <w:sz w:val="32"/>
                <w:szCs w:val="32"/>
              </w:rPr>
              <w:t>REDACTED</w:t>
            </w:r>
            <w:r w:rsidRPr="002E7D5C">
              <w:rPr>
                <w:rFonts w:ascii="Arial Narrow" w:hAnsi="Arial Narrow"/>
                <w:color w:val="000000"/>
                <w:kern w:val="24"/>
                <w:sz w:val="32"/>
                <w:szCs w:val="32"/>
              </w:rPr>
              <w:t xml:space="preserve"> </w:t>
            </w:r>
          </w:p>
        </w:tc>
        <w:tc>
          <w:tcPr>
            <w:tcW w:w="177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sz w:val="32"/>
                <w:szCs w:val="32"/>
              </w:rPr>
            </w:pPr>
            <w:r w:rsidRPr="002E7D5C">
              <w:rPr>
                <w:rFonts w:ascii="Arial Narrow" w:hAnsi="Arial Narrow"/>
                <w:b/>
                <w:color w:val="000000"/>
                <w:kern w:val="24"/>
                <w:sz w:val="32"/>
                <w:szCs w:val="32"/>
              </w:rPr>
              <w:t>REDACTED</w:t>
            </w:r>
            <w:r w:rsidRPr="002E7D5C">
              <w:rPr>
                <w:rFonts w:ascii="Arial Narrow" w:hAnsi="Arial Narrow"/>
                <w:color w:val="000000"/>
                <w:kern w:val="24"/>
                <w:sz w:val="32"/>
                <w:szCs w:val="32"/>
              </w:rPr>
              <w:t xml:space="preserve"> </w:t>
            </w:r>
          </w:p>
        </w:tc>
        <w:tc>
          <w:tcPr>
            <w:tcW w:w="211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sz w:val="32"/>
                <w:szCs w:val="32"/>
              </w:rPr>
            </w:pPr>
            <w:r w:rsidRPr="002E7D5C">
              <w:rPr>
                <w:rFonts w:ascii="Arial Narrow" w:hAnsi="Arial Narrow"/>
                <w:b/>
                <w:color w:val="000000"/>
                <w:kern w:val="24"/>
                <w:sz w:val="32"/>
                <w:szCs w:val="32"/>
              </w:rPr>
              <w:t>REDACTED</w:t>
            </w:r>
            <w:r w:rsidRPr="002E7D5C">
              <w:rPr>
                <w:rFonts w:ascii="Arial Narrow" w:hAnsi="Arial Narrow"/>
                <w:color w:val="000000"/>
                <w:kern w:val="24"/>
                <w:sz w:val="32"/>
                <w:szCs w:val="32"/>
              </w:rPr>
              <w:t xml:space="preserve"> </w:t>
            </w:r>
          </w:p>
        </w:tc>
      </w:tr>
      <w:tr w:rsidR="005F121D" w:rsidRPr="005D6E07" w:rsidTr="005D6E07">
        <w:trPr>
          <w:trHeight w:val="1080"/>
        </w:trPr>
        <w:tc>
          <w:tcPr>
            <w:tcW w:w="2506" w:type="dxa"/>
            <w:tcBorders>
              <w:top w:val="single" w:sz="8" w:space="0" w:color="000000"/>
              <w:left w:val="single" w:sz="8" w:space="0" w:color="000000"/>
              <w:bottom w:val="single" w:sz="8" w:space="0" w:color="000000"/>
              <w:right w:val="single" w:sz="8" w:space="0" w:color="000000"/>
            </w:tcBorders>
            <w:shd w:val="clear" w:color="auto" w:fill="CCCCCC"/>
            <w:tcMar>
              <w:top w:w="17" w:type="dxa"/>
              <w:left w:w="108" w:type="dxa"/>
              <w:bottom w:w="0" w:type="dxa"/>
              <w:right w:w="108" w:type="dxa"/>
            </w:tcMar>
            <w:vAlign w:val="center"/>
            <w:hideMark/>
          </w:tcPr>
          <w:p w:rsidR="005F121D" w:rsidRPr="005D6E07" w:rsidRDefault="005F121D" w:rsidP="005D6E07">
            <w:pPr>
              <w:spacing w:after="120"/>
              <w:rPr>
                <w:rFonts w:ascii="Arial" w:hAnsi="Arial" w:cs="Arial"/>
                <w:sz w:val="36"/>
                <w:szCs w:val="36"/>
              </w:rPr>
            </w:pPr>
            <w:r w:rsidRPr="005D6E07">
              <w:rPr>
                <w:rFonts w:ascii="Arial Narrow" w:hAnsi="Arial Narrow"/>
                <w:b/>
                <w:bCs/>
                <w:color w:val="000000"/>
                <w:kern w:val="24"/>
                <w:sz w:val="40"/>
                <w:szCs w:val="40"/>
              </w:rPr>
              <w:t>Low Fuel</w:t>
            </w:r>
            <w:r w:rsidRPr="005D6E07">
              <w:rPr>
                <w:rFonts w:ascii="Arial Narrow" w:hAnsi="Arial Narrow"/>
                <w:color w:val="000000"/>
                <w:kern w:val="24"/>
                <w:sz w:val="36"/>
                <w:szCs w:val="36"/>
              </w:rPr>
              <w:t xml:space="preserve"> </w:t>
            </w:r>
          </w:p>
        </w:tc>
        <w:tc>
          <w:tcPr>
            <w:tcW w:w="163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sz w:val="32"/>
                <w:szCs w:val="32"/>
              </w:rPr>
            </w:pPr>
            <w:r w:rsidRPr="002E7D5C">
              <w:rPr>
                <w:rFonts w:ascii="Arial Narrow" w:hAnsi="Arial Narrow"/>
                <w:b/>
                <w:color w:val="000000"/>
                <w:kern w:val="24"/>
                <w:sz w:val="32"/>
                <w:szCs w:val="32"/>
              </w:rPr>
              <w:t>REDACTED</w:t>
            </w:r>
            <w:r w:rsidRPr="002E7D5C">
              <w:rPr>
                <w:rFonts w:ascii="Arial Narrow" w:hAnsi="Arial Narrow"/>
                <w:color w:val="000000"/>
                <w:kern w:val="24"/>
                <w:sz w:val="32"/>
                <w:szCs w:val="32"/>
              </w:rPr>
              <w:t xml:space="preserve"> </w:t>
            </w:r>
          </w:p>
        </w:tc>
        <w:tc>
          <w:tcPr>
            <w:tcW w:w="177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sz w:val="32"/>
                <w:szCs w:val="32"/>
              </w:rPr>
            </w:pPr>
            <w:r w:rsidRPr="002E7D5C">
              <w:rPr>
                <w:rFonts w:ascii="Arial Narrow" w:hAnsi="Arial Narrow"/>
                <w:b/>
                <w:color w:val="000000"/>
                <w:kern w:val="24"/>
                <w:sz w:val="32"/>
                <w:szCs w:val="32"/>
              </w:rPr>
              <w:t>REDACTED</w:t>
            </w:r>
            <w:r w:rsidRPr="002E7D5C">
              <w:rPr>
                <w:rFonts w:ascii="Arial Narrow" w:hAnsi="Arial Narrow"/>
                <w:color w:val="000000"/>
                <w:kern w:val="24"/>
                <w:sz w:val="32"/>
                <w:szCs w:val="32"/>
              </w:rPr>
              <w:t xml:space="preserve"> </w:t>
            </w:r>
          </w:p>
        </w:tc>
        <w:tc>
          <w:tcPr>
            <w:tcW w:w="211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sz w:val="32"/>
                <w:szCs w:val="32"/>
              </w:rPr>
            </w:pPr>
            <w:r w:rsidRPr="002E7D5C">
              <w:rPr>
                <w:rFonts w:ascii="Arial Narrow" w:hAnsi="Arial Narrow"/>
                <w:b/>
                <w:color w:val="000000"/>
                <w:kern w:val="24"/>
                <w:sz w:val="32"/>
                <w:szCs w:val="32"/>
              </w:rPr>
              <w:t>REDACTED</w:t>
            </w:r>
            <w:r w:rsidRPr="002E7D5C">
              <w:rPr>
                <w:rFonts w:ascii="Arial Narrow" w:hAnsi="Arial Narrow"/>
                <w:color w:val="000000"/>
                <w:kern w:val="24"/>
                <w:sz w:val="32"/>
                <w:szCs w:val="32"/>
              </w:rPr>
              <w:t xml:space="preserve"> </w:t>
            </w:r>
          </w:p>
        </w:tc>
      </w:tr>
    </w:tbl>
    <w:p w:rsidR="006725EA" w:rsidRDefault="006725EA" w:rsidP="00542BA5">
      <w:pPr>
        <w:pStyle w:val="BodyText"/>
        <w:spacing w:line="360" w:lineRule="auto"/>
        <w:ind w:firstLine="720"/>
        <w:jc w:val="both"/>
        <w:rPr>
          <w:rFonts w:ascii="Times New Roman" w:hAnsi="Times New Roman"/>
          <w:sz w:val="24"/>
          <w:szCs w:val="24"/>
        </w:rPr>
      </w:pPr>
    </w:p>
    <w:p w:rsidR="00802532" w:rsidRPr="00802532" w:rsidRDefault="00BE63D8" w:rsidP="00802532">
      <w:pPr>
        <w:pStyle w:val="BodyText"/>
        <w:spacing w:line="360" w:lineRule="auto"/>
        <w:ind w:firstLine="720"/>
        <w:jc w:val="both"/>
        <w:rPr>
          <w:rFonts w:ascii="Times New Roman" w:hAnsi="Times New Roman"/>
          <w:sz w:val="24"/>
          <w:szCs w:val="24"/>
        </w:rPr>
      </w:pPr>
      <w:r w:rsidRPr="00B95BA6">
        <w:rPr>
          <w:rFonts w:ascii="Times New Roman" w:hAnsi="Times New Roman"/>
          <w:sz w:val="24"/>
          <w:szCs w:val="24"/>
        </w:rPr>
        <w:t xml:space="preserve">For Plant Hammond, </w:t>
      </w:r>
      <w:r w:rsidR="008F3D4B" w:rsidRPr="00B95BA6">
        <w:rPr>
          <w:rFonts w:ascii="Times New Roman" w:hAnsi="Times New Roman"/>
          <w:iCs/>
          <w:sz w:val="24"/>
          <w:szCs w:val="24"/>
        </w:rPr>
        <w:t>ACI, FGD Additives, SAMC, and CEMS</w:t>
      </w:r>
      <w:r w:rsidR="008F3D4B">
        <w:rPr>
          <w:rFonts w:ascii="Times New Roman" w:hAnsi="Times New Roman"/>
          <w:sz w:val="24"/>
          <w:szCs w:val="24"/>
        </w:rPr>
        <w:t xml:space="preserve">, as well as </w:t>
      </w:r>
      <w:r w:rsidRPr="00B95BA6">
        <w:rPr>
          <w:rFonts w:ascii="Times New Roman" w:hAnsi="Times New Roman"/>
          <w:iCs/>
          <w:sz w:val="24"/>
          <w:szCs w:val="24"/>
        </w:rPr>
        <w:t xml:space="preserve">ESP Modifications will be </w:t>
      </w:r>
      <w:r w:rsidR="00D44888" w:rsidRPr="00B95BA6">
        <w:rPr>
          <w:rFonts w:ascii="Times New Roman" w:hAnsi="Times New Roman"/>
          <w:iCs/>
          <w:sz w:val="24"/>
          <w:szCs w:val="24"/>
        </w:rPr>
        <w:t xml:space="preserve">necessary </w:t>
      </w:r>
      <w:r w:rsidRPr="00B95BA6">
        <w:rPr>
          <w:rFonts w:ascii="Times New Roman" w:hAnsi="Times New Roman"/>
          <w:sz w:val="24"/>
          <w:szCs w:val="24"/>
        </w:rPr>
        <w:t xml:space="preserve">to comply with </w:t>
      </w:r>
      <w:r w:rsidR="00D44888" w:rsidRPr="00B95BA6">
        <w:rPr>
          <w:rFonts w:ascii="Times New Roman" w:hAnsi="Times New Roman"/>
          <w:sz w:val="24"/>
          <w:szCs w:val="24"/>
        </w:rPr>
        <w:t xml:space="preserve">the </w:t>
      </w:r>
      <w:r w:rsidRPr="00B95BA6">
        <w:rPr>
          <w:rFonts w:ascii="Times New Roman" w:hAnsi="Times New Roman"/>
          <w:sz w:val="24"/>
          <w:szCs w:val="24"/>
        </w:rPr>
        <w:t>MATS</w:t>
      </w:r>
      <w:r w:rsidR="00D44888" w:rsidRPr="00B95BA6">
        <w:rPr>
          <w:rFonts w:ascii="Times New Roman" w:hAnsi="Times New Roman"/>
          <w:sz w:val="24"/>
          <w:szCs w:val="24"/>
        </w:rPr>
        <w:t xml:space="preserve"> rule.</w:t>
      </w:r>
      <w:r w:rsidRPr="00B95BA6">
        <w:rPr>
          <w:rFonts w:ascii="Times New Roman" w:hAnsi="Times New Roman"/>
          <w:iCs/>
          <w:sz w:val="24"/>
          <w:szCs w:val="24"/>
        </w:rPr>
        <w:t xml:space="preserve"> </w:t>
      </w:r>
      <w:r w:rsidR="000F7749">
        <w:rPr>
          <w:rFonts w:ascii="Times New Roman" w:hAnsi="Times New Roman"/>
          <w:iCs/>
          <w:sz w:val="24"/>
          <w:szCs w:val="24"/>
        </w:rPr>
        <w:t>Sel</w:t>
      </w:r>
      <w:r w:rsidR="000F73AD">
        <w:rPr>
          <w:rFonts w:ascii="Times New Roman" w:hAnsi="Times New Roman"/>
          <w:iCs/>
          <w:sz w:val="24"/>
          <w:szCs w:val="24"/>
        </w:rPr>
        <w:t>ective Non-Catalytic Reduction u</w:t>
      </w:r>
      <w:r w:rsidR="000F7749">
        <w:rPr>
          <w:rFonts w:ascii="Times New Roman" w:hAnsi="Times New Roman"/>
          <w:iCs/>
          <w:sz w:val="24"/>
          <w:szCs w:val="24"/>
        </w:rPr>
        <w:t>nits (</w:t>
      </w:r>
      <w:r w:rsidR="003B5931">
        <w:rPr>
          <w:rFonts w:ascii="Times New Roman" w:hAnsi="Times New Roman"/>
          <w:iCs/>
          <w:sz w:val="24"/>
          <w:szCs w:val="24"/>
        </w:rPr>
        <w:t>“</w:t>
      </w:r>
      <w:r w:rsidR="000F7749" w:rsidRPr="00B95BA6">
        <w:rPr>
          <w:rFonts w:ascii="Times New Roman" w:hAnsi="Times New Roman"/>
          <w:iCs/>
          <w:sz w:val="24"/>
          <w:szCs w:val="24"/>
        </w:rPr>
        <w:t>SNCRs</w:t>
      </w:r>
      <w:r w:rsidR="003B5931">
        <w:rPr>
          <w:rFonts w:ascii="Times New Roman" w:hAnsi="Times New Roman"/>
          <w:iCs/>
          <w:sz w:val="24"/>
          <w:szCs w:val="24"/>
        </w:rPr>
        <w:t>”</w:t>
      </w:r>
      <w:r w:rsidR="000F7749">
        <w:rPr>
          <w:rFonts w:ascii="Times New Roman" w:hAnsi="Times New Roman"/>
          <w:iCs/>
          <w:sz w:val="24"/>
          <w:szCs w:val="24"/>
        </w:rPr>
        <w:t>)</w:t>
      </w:r>
      <w:r w:rsidR="000F7749" w:rsidRPr="00B95BA6">
        <w:rPr>
          <w:rFonts w:ascii="Times New Roman" w:hAnsi="Times New Roman"/>
          <w:iCs/>
          <w:sz w:val="24"/>
          <w:szCs w:val="24"/>
        </w:rPr>
        <w:t xml:space="preserve"> (</w:t>
      </w:r>
      <w:r w:rsidR="000F73AD">
        <w:rPr>
          <w:rFonts w:ascii="Times New Roman" w:hAnsi="Times New Roman"/>
          <w:iCs/>
          <w:sz w:val="24"/>
          <w:szCs w:val="24"/>
        </w:rPr>
        <w:t>U</w:t>
      </w:r>
      <w:r w:rsidR="000F7749" w:rsidRPr="00B95BA6">
        <w:rPr>
          <w:rFonts w:ascii="Times New Roman" w:hAnsi="Times New Roman"/>
          <w:iCs/>
          <w:sz w:val="24"/>
          <w:szCs w:val="24"/>
        </w:rPr>
        <w:t>nits 1-3)</w:t>
      </w:r>
      <w:r w:rsidR="000F7749">
        <w:rPr>
          <w:rFonts w:ascii="Times New Roman" w:hAnsi="Times New Roman"/>
          <w:iCs/>
          <w:sz w:val="24"/>
          <w:szCs w:val="24"/>
        </w:rPr>
        <w:t xml:space="preserve"> are assumed to be required for compliance with future Ozone National Ambient Air Quality Standards.  </w:t>
      </w:r>
      <w:r w:rsidRPr="00B95BA6">
        <w:rPr>
          <w:rFonts w:ascii="Times New Roman" w:hAnsi="Times New Roman"/>
          <w:iCs/>
          <w:sz w:val="24"/>
          <w:szCs w:val="24"/>
        </w:rPr>
        <w:t>For c</w:t>
      </w:r>
      <w:r w:rsidRPr="00B95BA6">
        <w:rPr>
          <w:rFonts w:ascii="Times New Roman" w:hAnsi="Times New Roman"/>
          <w:sz w:val="24"/>
          <w:szCs w:val="24"/>
        </w:rPr>
        <w:t xml:space="preserve">ompliance with EPA’s CCR Rule it is assumed that a conversion to a </w:t>
      </w:r>
      <w:r w:rsidRPr="00B95BA6">
        <w:rPr>
          <w:rFonts w:ascii="Times New Roman" w:hAnsi="Times New Roman"/>
          <w:iCs/>
          <w:sz w:val="24"/>
          <w:szCs w:val="24"/>
        </w:rPr>
        <w:t xml:space="preserve">Dry Bottom Ash system </w:t>
      </w:r>
      <w:r w:rsidR="00D44888" w:rsidRPr="00B95BA6">
        <w:rPr>
          <w:rFonts w:ascii="Times New Roman" w:hAnsi="Times New Roman"/>
          <w:iCs/>
          <w:sz w:val="24"/>
          <w:szCs w:val="24"/>
        </w:rPr>
        <w:t xml:space="preserve">and landfill modifications </w:t>
      </w:r>
      <w:r w:rsidRPr="00B95BA6">
        <w:rPr>
          <w:rFonts w:ascii="Times New Roman" w:hAnsi="Times New Roman"/>
          <w:iCs/>
          <w:sz w:val="24"/>
          <w:szCs w:val="24"/>
        </w:rPr>
        <w:t xml:space="preserve">will be required for all </w:t>
      </w:r>
      <w:r w:rsidR="007036A8" w:rsidRPr="00B95BA6">
        <w:rPr>
          <w:rFonts w:ascii="Times New Roman" w:hAnsi="Times New Roman"/>
          <w:iCs/>
          <w:sz w:val="24"/>
          <w:szCs w:val="24"/>
        </w:rPr>
        <w:t>four</w:t>
      </w:r>
      <w:r w:rsidRPr="00B95BA6">
        <w:rPr>
          <w:rFonts w:ascii="Times New Roman" w:hAnsi="Times New Roman"/>
          <w:iCs/>
          <w:sz w:val="24"/>
          <w:szCs w:val="24"/>
        </w:rPr>
        <w:t xml:space="preserve"> units.  The CCR Rule is also assumed to require </w:t>
      </w:r>
      <w:r w:rsidR="00D44888" w:rsidRPr="00B95BA6">
        <w:rPr>
          <w:rFonts w:ascii="Times New Roman" w:hAnsi="Times New Roman"/>
          <w:iCs/>
          <w:sz w:val="24"/>
          <w:szCs w:val="24"/>
        </w:rPr>
        <w:t xml:space="preserve">closure of ash ponds at which time it is assumed that </w:t>
      </w:r>
      <w:r w:rsidRPr="00B95BA6">
        <w:rPr>
          <w:rFonts w:ascii="Times New Roman" w:hAnsi="Times New Roman"/>
          <w:iCs/>
          <w:sz w:val="24"/>
          <w:szCs w:val="24"/>
        </w:rPr>
        <w:t>a Low Volume WWT system</w:t>
      </w:r>
      <w:r w:rsidR="00614F01" w:rsidRPr="00B95BA6">
        <w:rPr>
          <w:rFonts w:ascii="Times New Roman" w:hAnsi="Times New Roman"/>
          <w:iCs/>
          <w:sz w:val="24"/>
          <w:szCs w:val="24"/>
        </w:rPr>
        <w:t xml:space="preserve"> and</w:t>
      </w:r>
      <w:r w:rsidRPr="00B95BA6">
        <w:rPr>
          <w:rFonts w:ascii="Times New Roman" w:hAnsi="Times New Roman"/>
          <w:iCs/>
          <w:sz w:val="24"/>
          <w:szCs w:val="24"/>
        </w:rPr>
        <w:t xml:space="preserve"> a Scrubber Wastewater Treatment system </w:t>
      </w:r>
      <w:r w:rsidR="00D44888" w:rsidRPr="00B95BA6">
        <w:rPr>
          <w:rFonts w:ascii="Times New Roman" w:hAnsi="Times New Roman"/>
          <w:iCs/>
          <w:sz w:val="24"/>
          <w:szCs w:val="24"/>
        </w:rPr>
        <w:t>will be required to comply with the steam effluent guideline revisions</w:t>
      </w:r>
      <w:r w:rsidRPr="00B95BA6">
        <w:rPr>
          <w:rFonts w:ascii="Times New Roman" w:hAnsi="Times New Roman"/>
          <w:iCs/>
          <w:sz w:val="24"/>
          <w:szCs w:val="24"/>
        </w:rPr>
        <w:t>.</w:t>
      </w:r>
      <w:r w:rsidRPr="00B95BA6">
        <w:rPr>
          <w:rFonts w:ascii="Times New Roman" w:hAnsi="Times New Roman"/>
          <w:sz w:val="24"/>
          <w:szCs w:val="24"/>
        </w:rPr>
        <w:t xml:space="preserve">  </w:t>
      </w:r>
      <w:r w:rsidR="00802532" w:rsidRPr="00802532">
        <w:rPr>
          <w:rFonts w:ascii="Times New Roman" w:hAnsi="Times New Roman"/>
          <w:sz w:val="24"/>
          <w:szCs w:val="24"/>
        </w:rPr>
        <w:t>It is further assumed that closed cycle cooling towers with associated modifications to the intake structure will be required to ad</w:t>
      </w:r>
      <w:r w:rsidR="00802532">
        <w:rPr>
          <w:rFonts w:ascii="Times New Roman" w:hAnsi="Times New Roman"/>
          <w:sz w:val="24"/>
          <w:szCs w:val="24"/>
        </w:rPr>
        <w:t>dress both the dissolved oxygen Total Maximum Daily Load (</w:t>
      </w:r>
      <w:r w:rsidR="00361F32">
        <w:rPr>
          <w:rFonts w:ascii="Times New Roman" w:hAnsi="Times New Roman"/>
          <w:sz w:val="24"/>
          <w:szCs w:val="24"/>
        </w:rPr>
        <w:t>“</w:t>
      </w:r>
      <w:r w:rsidR="00802532">
        <w:rPr>
          <w:rFonts w:ascii="Times New Roman" w:hAnsi="Times New Roman"/>
          <w:sz w:val="24"/>
          <w:szCs w:val="24"/>
        </w:rPr>
        <w:t>TMDL</w:t>
      </w:r>
      <w:r w:rsidR="00361F32">
        <w:rPr>
          <w:rFonts w:ascii="Times New Roman" w:hAnsi="Times New Roman"/>
          <w:sz w:val="24"/>
          <w:szCs w:val="24"/>
        </w:rPr>
        <w:t>”</w:t>
      </w:r>
      <w:r w:rsidR="00802532">
        <w:rPr>
          <w:rFonts w:ascii="Times New Roman" w:hAnsi="Times New Roman"/>
          <w:sz w:val="24"/>
          <w:szCs w:val="24"/>
        </w:rPr>
        <w:t>) issue</w:t>
      </w:r>
      <w:r w:rsidR="00802532" w:rsidRPr="00802532">
        <w:rPr>
          <w:rFonts w:ascii="Times New Roman" w:hAnsi="Times New Roman"/>
          <w:sz w:val="24"/>
          <w:szCs w:val="24"/>
        </w:rPr>
        <w:t xml:space="preserve"> as well as the new 316(b) intake structure rule</w:t>
      </w:r>
      <w:r w:rsidR="00802532" w:rsidRPr="002E7D5C">
        <w:rPr>
          <w:rFonts w:ascii="Times New Roman" w:hAnsi="Times New Roman"/>
          <w:sz w:val="24"/>
          <w:szCs w:val="24"/>
        </w:rPr>
        <w:t>.</w:t>
      </w:r>
      <w:r w:rsidR="00AD611E" w:rsidRPr="002E7D5C">
        <w:rPr>
          <w:rFonts w:ascii="Times New Roman" w:hAnsi="Times New Roman"/>
          <w:sz w:val="24"/>
          <w:szCs w:val="24"/>
        </w:rPr>
        <w:t xml:space="preserve">  </w:t>
      </w:r>
      <w:r w:rsidR="005F121D" w:rsidRPr="002E7D5C">
        <w:rPr>
          <w:rFonts w:ascii="Times New Roman" w:hAnsi="Times New Roman"/>
          <w:b/>
          <w:sz w:val="24"/>
          <w:szCs w:val="24"/>
        </w:rPr>
        <w:t>REDACTED</w:t>
      </w:r>
      <w:r w:rsidR="005F121D" w:rsidRPr="002E7D5C">
        <w:rPr>
          <w:rFonts w:ascii="Times New Roman" w:hAnsi="Times New Roman"/>
          <w:sz w:val="24"/>
          <w:szCs w:val="24"/>
        </w:rPr>
        <w:t xml:space="preserve"> </w:t>
      </w:r>
      <w:proofErr w:type="spellStart"/>
      <w:r w:rsidR="005F121D" w:rsidRPr="002E7D5C">
        <w:rPr>
          <w:rFonts w:ascii="Times New Roman" w:hAnsi="Times New Roman"/>
          <w:b/>
          <w:sz w:val="24"/>
          <w:szCs w:val="24"/>
        </w:rPr>
        <w:t>REDACTED</w:t>
      </w:r>
      <w:proofErr w:type="spellEnd"/>
      <w:r w:rsidR="005F121D" w:rsidRPr="002E7D5C">
        <w:rPr>
          <w:rFonts w:ascii="Times New Roman" w:hAnsi="Times New Roman"/>
          <w:sz w:val="24"/>
          <w:szCs w:val="24"/>
        </w:rPr>
        <w:t xml:space="preserve"> </w:t>
      </w:r>
      <w:proofErr w:type="spellStart"/>
      <w:r w:rsidR="005F121D" w:rsidRPr="002E7D5C">
        <w:rPr>
          <w:rFonts w:ascii="Times New Roman" w:hAnsi="Times New Roman"/>
          <w:b/>
          <w:sz w:val="24"/>
          <w:szCs w:val="24"/>
        </w:rPr>
        <w:t>REDACTED</w:t>
      </w:r>
      <w:proofErr w:type="spellEnd"/>
      <w:r w:rsidR="005F121D" w:rsidRPr="002E7D5C">
        <w:rPr>
          <w:rFonts w:ascii="Times New Roman" w:hAnsi="Times New Roman"/>
          <w:sz w:val="24"/>
          <w:szCs w:val="24"/>
        </w:rPr>
        <w:t xml:space="preserve"> </w:t>
      </w:r>
      <w:proofErr w:type="spellStart"/>
      <w:r w:rsidR="005F121D" w:rsidRPr="002E7D5C">
        <w:rPr>
          <w:rFonts w:ascii="Times New Roman" w:hAnsi="Times New Roman"/>
          <w:b/>
          <w:sz w:val="24"/>
          <w:szCs w:val="24"/>
        </w:rPr>
        <w:t>REDACTED</w:t>
      </w:r>
      <w:proofErr w:type="spellEnd"/>
      <w:r w:rsidR="005F121D" w:rsidRPr="002E7D5C">
        <w:rPr>
          <w:rFonts w:ascii="Times New Roman" w:hAnsi="Times New Roman"/>
          <w:sz w:val="24"/>
          <w:szCs w:val="24"/>
        </w:rPr>
        <w:t xml:space="preserve"> </w:t>
      </w:r>
      <w:proofErr w:type="spellStart"/>
      <w:r w:rsidR="005F121D" w:rsidRPr="002E7D5C">
        <w:rPr>
          <w:rFonts w:ascii="Times New Roman" w:hAnsi="Times New Roman"/>
          <w:b/>
          <w:sz w:val="24"/>
          <w:szCs w:val="24"/>
        </w:rPr>
        <w:t>REDACTED</w:t>
      </w:r>
      <w:proofErr w:type="spellEnd"/>
      <w:r w:rsidR="005F121D" w:rsidRPr="002E7D5C">
        <w:rPr>
          <w:rFonts w:ascii="Times New Roman" w:hAnsi="Times New Roman"/>
          <w:sz w:val="24"/>
          <w:szCs w:val="24"/>
        </w:rPr>
        <w:t xml:space="preserve"> </w:t>
      </w:r>
      <w:proofErr w:type="spellStart"/>
      <w:r w:rsidR="005F121D" w:rsidRPr="002E7D5C">
        <w:rPr>
          <w:rFonts w:ascii="Times New Roman" w:hAnsi="Times New Roman"/>
          <w:b/>
          <w:sz w:val="24"/>
          <w:szCs w:val="24"/>
        </w:rPr>
        <w:t>REDACTED</w:t>
      </w:r>
      <w:proofErr w:type="spellEnd"/>
      <w:r w:rsidR="005F121D" w:rsidRPr="002E7D5C">
        <w:rPr>
          <w:rFonts w:ascii="Times New Roman" w:hAnsi="Times New Roman"/>
          <w:sz w:val="24"/>
          <w:szCs w:val="24"/>
        </w:rPr>
        <w:t xml:space="preserve"> </w:t>
      </w:r>
      <w:proofErr w:type="spellStart"/>
      <w:r w:rsidR="005F121D" w:rsidRPr="002E7D5C">
        <w:rPr>
          <w:rFonts w:ascii="Times New Roman" w:hAnsi="Times New Roman"/>
          <w:b/>
          <w:sz w:val="24"/>
          <w:szCs w:val="24"/>
        </w:rPr>
        <w:t>REDACTED</w:t>
      </w:r>
      <w:proofErr w:type="spellEnd"/>
      <w:r w:rsidR="005F121D" w:rsidRPr="002E7D5C">
        <w:rPr>
          <w:rFonts w:ascii="Times New Roman" w:hAnsi="Times New Roman"/>
          <w:sz w:val="24"/>
          <w:szCs w:val="24"/>
        </w:rPr>
        <w:t xml:space="preserve"> </w:t>
      </w:r>
      <w:proofErr w:type="spellStart"/>
      <w:r w:rsidR="005F121D" w:rsidRPr="002E7D5C">
        <w:rPr>
          <w:rFonts w:ascii="Times New Roman" w:hAnsi="Times New Roman"/>
          <w:b/>
          <w:sz w:val="24"/>
          <w:szCs w:val="24"/>
        </w:rPr>
        <w:t>REDACTED</w:t>
      </w:r>
      <w:proofErr w:type="spellEnd"/>
      <w:r w:rsidR="00AD7F36" w:rsidRPr="002E7D5C">
        <w:rPr>
          <w:rFonts w:ascii="Times New Roman" w:hAnsi="Times New Roman"/>
          <w:sz w:val="24"/>
          <w:szCs w:val="24"/>
        </w:rPr>
        <w:t>.</w:t>
      </w:r>
    </w:p>
    <w:p w:rsidR="007361B5" w:rsidRPr="00E92FB0" w:rsidRDefault="007361B5" w:rsidP="007361B5">
      <w:pPr>
        <w:pStyle w:val="BodyText"/>
        <w:spacing w:line="360" w:lineRule="auto"/>
        <w:ind w:firstLine="720"/>
        <w:jc w:val="both"/>
        <w:rPr>
          <w:rFonts w:ascii="Times New Roman" w:hAnsi="Times New Roman"/>
          <w:sz w:val="24"/>
          <w:szCs w:val="24"/>
        </w:rPr>
      </w:pPr>
    </w:p>
    <w:p w:rsidR="007E7B0B" w:rsidRDefault="00235EC8" w:rsidP="007361B5">
      <w:pPr>
        <w:pStyle w:val="BodyText"/>
        <w:spacing w:line="360" w:lineRule="auto"/>
        <w:ind w:firstLine="720"/>
        <w:jc w:val="both"/>
        <w:rPr>
          <w:rFonts w:ascii="Times New Roman" w:hAnsi="Times New Roman"/>
          <w:sz w:val="24"/>
          <w:szCs w:val="24"/>
        </w:rPr>
      </w:pPr>
      <w:r>
        <w:rPr>
          <w:rFonts w:ascii="Times New Roman" w:hAnsi="Times New Roman"/>
          <w:sz w:val="24"/>
          <w:szCs w:val="24"/>
        </w:rPr>
        <w:t xml:space="preserve">  </w:t>
      </w:r>
    </w:p>
    <w:p w:rsidR="001F62B6" w:rsidRDefault="001F62B6" w:rsidP="00432306">
      <w:pPr>
        <w:pStyle w:val="BodyText"/>
        <w:rPr>
          <w:rFonts w:ascii="Times New Roman" w:hAnsi="Times New Roman"/>
          <w:b/>
          <w:sz w:val="28"/>
          <w:szCs w:val="24"/>
        </w:rPr>
      </w:pPr>
    </w:p>
    <w:p w:rsidR="001F62B6" w:rsidRDefault="001F62B6" w:rsidP="00432306">
      <w:pPr>
        <w:pStyle w:val="BodyText"/>
        <w:rPr>
          <w:rFonts w:ascii="Times New Roman" w:hAnsi="Times New Roman"/>
          <w:b/>
          <w:sz w:val="28"/>
          <w:szCs w:val="24"/>
        </w:rPr>
      </w:pPr>
    </w:p>
    <w:p w:rsidR="001F62B6" w:rsidRDefault="001F62B6" w:rsidP="00432306">
      <w:pPr>
        <w:pStyle w:val="BodyText"/>
        <w:rPr>
          <w:rFonts w:ascii="Times New Roman" w:hAnsi="Times New Roman"/>
          <w:b/>
          <w:sz w:val="28"/>
          <w:szCs w:val="24"/>
        </w:rPr>
      </w:pPr>
    </w:p>
    <w:p w:rsidR="001F62B6" w:rsidRDefault="001F62B6" w:rsidP="00432306">
      <w:pPr>
        <w:pStyle w:val="BodyText"/>
        <w:rPr>
          <w:rFonts w:ascii="Times New Roman" w:hAnsi="Times New Roman"/>
          <w:b/>
          <w:sz w:val="28"/>
          <w:szCs w:val="24"/>
        </w:rPr>
      </w:pPr>
    </w:p>
    <w:p w:rsidR="001F62B6" w:rsidRDefault="001F62B6" w:rsidP="00432306">
      <w:pPr>
        <w:pStyle w:val="BodyText"/>
        <w:rPr>
          <w:rFonts w:ascii="Times New Roman" w:hAnsi="Times New Roman"/>
          <w:b/>
          <w:sz w:val="28"/>
          <w:szCs w:val="24"/>
        </w:rPr>
      </w:pPr>
    </w:p>
    <w:p w:rsidR="001F62B6" w:rsidRDefault="001F62B6" w:rsidP="00432306">
      <w:pPr>
        <w:pStyle w:val="BodyText"/>
        <w:rPr>
          <w:rFonts w:ascii="Times New Roman" w:hAnsi="Times New Roman"/>
          <w:b/>
          <w:sz w:val="28"/>
          <w:szCs w:val="24"/>
        </w:rPr>
      </w:pPr>
    </w:p>
    <w:p w:rsidR="001F62B6" w:rsidRDefault="001F62B6" w:rsidP="00432306">
      <w:pPr>
        <w:pStyle w:val="BodyText"/>
        <w:rPr>
          <w:rFonts w:ascii="Times New Roman" w:hAnsi="Times New Roman"/>
          <w:b/>
          <w:sz w:val="28"/>
          <w:szCs w:val="24"/>
        </w:rPr>
      </w:pPr>
    </w:p>
    <w:p w:rsidR="001F62B6" w:rsidRDefault="001F62B6" w:rsidP="00432306">
      <w:pPr>
        <w:pStyle w:val="BodyText"/>
        <w:rPr>
          <w:rFonts w:ascii="Times New Roman" w:hAnsi="Times New Roman"/>
          <w:b/>
          <w:sz w:val="28"/>
          <w:szCs w:val="24"/>
        </w:rPr>
      </w:pPr>
    </w:p>
    <w:p w:rsidR="001F62B6" w:rsidRDefault="001F62B6" w:rsidP="00432306">
      <w:pPr>
        <w:pStyle w:val="BodyText"/>
        <w:rPr>
          <w:rFonts w:ascii="Times New Roman" w:hAnsi="Times New Roman"/>
          <w:b/>
          <w:sz w:val="28"/>
          <w:szCs w:val="24"/>
        </w:rPr>
      </w:pPr>
    </w:p>
    <w:p w:rsidR="001F62B6" w:rsidRDefault="001F62B6" w:rsidP="00432306">
      <w:pPr>
        <w:pStyle w:val="BodyText"/>
        <w:rPr>
          <w:rFonts w:ascii="Times New Roman" w:hAnsi="Times New Roman"/>
          <w:b/>
          <w:sz w:val="28"/>
          <w:szCs w:val="24"/>
        </w:rPr>
      </w:pPr>
    </w:p>
    <w:p w:rsidR="001F62B6" w:rsidRDefault="001F62B6" w:rsidP="00432306">
      <w:pPr>
        <w:pStyle w:val="BodyText"/>
        <w:rPr>
          <w:rFonts w:ascii="Times New Roman" w:hAnsi="Times New Roman"/>
          <w:b/>
          <w:sz w:val="28"/>
          <w:szCs w:val="24"/>
        </w:rPr>
      </w:pPr>
    </w:p>
    <w:p w:rsidR="001F62B6" w:rsidRDefault="001F62B6" w:rsidP="00432306">
      <w:pPr>
        <w:pStyle w:val="BodyText"/>
        <w:rPr>
          <w:rFonts w:ascii="Times New Roman" w:hAnsi="Times New Roman"/>
          <w:b/>
          <w:sz w:val="28"/>
          <w:szCs w:val="24"/>
        </w:rPr>
      </w:pPr>
    </w:p>
    <w:p w:rsidR="001F62B6" w:rsidRDefault="001F62B6" w:rsidP="00432306">
      <w:pPr>
        <w:pStyle w:val="BodyText"/>
        <w:rPr>
          <w:rFonts w:ascii="Times New Roman" w:hAnsi="Times New Roman"/>
          <w:b/>
          <w:sz w:val="28"/>
          <w:szCs w:val="24"/>
        </w:rPr>
      </w:pPr>
    </w:p>
    <w:p w:rsidR="001F62B6" w:rsidRDefault="001F62B6" w:rsidP="00432306">
      <w:pPr>
        <w:pStyle w:val="BodyText"/>
        <w:rPr>
          <w:rFonts w:ascii="Times New Roman" w:hAnsi="Times New Roman"/>
          <w:b/>
          <w:sz w:val="28"/>
          <w:szCs w:val="24"/>
        </w:rPr>
      </w:pPr>
    </w:p>
    <w:p w:rsidR="001F62B6" w:rsidRDefault="001F62B6" w:rsidP="00432306">
      <w:pPr>
        <w:pStyle w:val="BodyText"/>
        <w:rPr>
          <w:rFonts w:ascii="Times New Roman" w:hAnsi="Times New Roman"/>
          <w:b/>
          <w:sz w:val="28"/>
          <w:szCs w:val="24"/>
        </w:rPr>
      </w:pPr>
    </w:p>
    <w:p w:rsidR="001F62B6" w:rsidRDefault="001F62B6" w:rsidP="00432306">
      <w:pPr>
        <w:pStyle w:val="BodyText"/>
        <w:rPr>
          <w:rFonts w:ascii="Times New Roman" w:hAnsi="Times New Roman"/>
          <w:b/>
          <w:sz w:val="28"/>
          <w:szCs w:val="24"/>
        </w:rPr>
      </w:pPr>
    </w:p>
    <w:p w:rsidR="001F62B6" w:rsidRDefault="001F62B6" w:rsidP="00432306">
      <w:pPr>
        <w:pStyle w:val="BodyText"/>
        <w:rPr>
          <w:rFonts w:ascii="Times New Roman" w:hAnsi="Times New Roman"/>
          <w:b/>
          <w:sz w:val="28"/>
          <w:szCs w:val="24"/>
        </w:rPr>
      </w:pPr>
    </w:p>
    <w:p w:rsidR="001F62B6" w:rsidRDefault="001F62B6" w:rsidP="00432306">
      <w:pPr>
        <w:pStyle w:val="BodyText"/>
        <w:rPr>
          <w:rFonts w:ascii="Times New Roman" w:hAnsi="Times New Roman"/>
          <w:b/>
          <w:sz w:val="28"/>
          <w:szCs w:val="24"/>
        </w:rPr>
      </w:pPr>
    </w:p>
    <w:p w:rsidR="001F62B6" w:rsidRDefault="001F62B6" w:rsidP="00432306">
      <w:pPr>
        <w:pStyle w:val="BodyText"/>
        <w:rPr>
          <w:rFonts w:ascii="Times New Roman" w:hAnsi="Times New Roman"/>
          <w:b/>
          <w:sz w:val="28"/>
          <w:szCs w:val="24"/>
        </w:rPr>
      </w:pPr>
    </w:p>
    <w:p w:rsidR="00432306" w:rsidRPr="000D3546" w:rsidRDefault="00B45CCC" w:rsidP="00432306">
      <w:pPr>
        <w:pStyle w:val="BodyText"/>
        <w:rPr>
          <w:rFonts w:ascii="Times New Roman" w:hAnsi="Times New Roman"/>
          <w:b/>
          <w:sz w:val="28"/>
          <w:szCs w:val="24"/>
        </w:rPr>
      </w:pPr>
      <w:r>
        <w:rPr>
          <w:rFonts w:ascii="Times New Roman" w:hAnsi="Times New Roman"/>
          <w:b/>
          <w:sz w:val="28"/>
          <w:szCs w:val="24"/>
        </w:rPr>
        <w:t>1</w:t>
      </w:r>
      <w:r w:rsidR="00F2776E">
        <w:rPr>
          <w:rFonts w:ascii="Times New Roman" w:hAnsi="Times New Roman"/>
          <w:b/>
          <w:sz w:val="28"/>
          <w:szCs w:val="24"/>
        </w:rPr>
        <w:t>.6</w:t>
      </w:r>
      <w:r w:rsidR="001E4E6E">
        <w:rPr>
          <w:rFonts w:ascii="Times New Roman" w:hAnsi="Times New Roman"/>
          <w:b/>
          <w:sz w:val="28"/>
          <w:szCs w:val="24"/>
        </w:rPr>
        <w:t xml:space="preserve">.5 </w:t>
      </w:r>
      <w:r w:rsidR="00C962EA">
        <w:rPr>
          <w:rFonts w:ascii="Times New Roman" w:hAnsi="Times New Roman"/>
          <w:b/>
          <w:sz w:val="28"/>
          <w:szCs w:val="24"/>
        </w:rPr>
        <w:t xml:space="preserve">Plant </w:t>
      </w:r>
      <w:r w:rsidR="005D6E07">
        <w:rPr>
          <w:rFonts w:ascii="Times New Roman" w:hAnsi="Times New Roman"/>
          <w:b/>
          <w:sz w:val="28"/>
          <w:szCs w:val="24"/>
        </w:rPr>
        <w:t>Kraft 1-4</w:t>
      </w:r>
    </w:p>
    <w:p w:rsidR="006725EA" w:rsidRPr="000F652A" w:rsidRDefault="006725EA" w:rsidP="006725EA">
      <w:pPr>
        <w:pStyle w:val="BodyText"/>
        <w:rPr>
          <w:rFonts w:ascii="Times New Roman" w:hAnsi="Times New Roman"/>
          <w:b/>
          <w:i/>
          <w:sz w:val="24"/>
          <w:szCs w:val="24"/>
          <w:u w:val="single"/>
        </w:rPr>
      </w:pPr>
      <w:r w:rsidRPr="000F652A">
        <w:rPr>
          <w:rFonts w:ascii="Times New Roman" w:hAnsi="Times New Roman"/>
          <w:b/>
          <w:i/>
          <w:sz w:val="24"/>
          <w:szCs w:val="24"/>
          <w:u w:val="single"/>
        </w:rPr>
        <w:t xml:space="preserve">2015 Compliance Results </w:t>
      </w:r>
    </w:p>
    <w:p w:rsidR="006725EA" w:rsidRPr="00432306" w:rsidRDefault="006725EA" w:rsidP="006725EA">
      <w:pPr>
        <w:pStyle w:val="BodyText"/>
        <w:rPr>
          <w:rFonts w:ascii="Times New Roman" w:hAnsi="Times New Roman"/>
          <w:sz w:val="24"/>
          <w:szCs w:val="24"/>
        </w:rPr>
      </w:pPr>
      <w:r w:rsidRPr="00432306">
        <w:rPr>
          <w:rFonts w:ascii="Times New Roman" w:hAnsi="Times New Roman"/>
          <w:sz w:val="24"/>
          <w:szCs w:val="24"/>
        </w:rPr>
        <w:t xml:space="preserve">Customer Costs for Replacement </w:t>
      </w:r>
      <w:r>
        <w:rPr>
          <w:rFonts w:ascii="Times New Roman" w:hAnsi="Times New Roman"/>
          <w:sz w:val="24"/>
          <w:szCs w:val="24"/>
        </w:rPr>
        <w:t>C</w:t>
      </w:r>
      <w:r w:rsidR="005D6E07">
        <w:rPr>
          <w:rFonts w:ascii="Times New Roman" w:hAnsi="Times New Roman"/>
          <w:sz w:val="24"/>
          <w:szCs w:val="24"/>
        </w:rPr>
        <w:t>T</w:t>
      </w:r>
      <w:r>
        <w:rPr>
          <w:rFonts w:ascii="Times New Roman" w:hAnsi="Times New Roman"/>
          <w:sz w:val="24"/>
          <w:szCs w:val="24"/>
        </w:rPr>
        <w:t xml:space="preserve"> </w:t>
      </w:r>
      <w:r w:rsidR="00662359" w:rsidRPr="002E7D5C">
        <w:rPr>
          <w:rFonts w:ascii="Times New Roman" w:hAnsi="Times New Roman"/>
          <w:sz w:val="24"/>
          <w:szCs w:val="24"/>
        </w:rPr>
        <w:t>(</w:t>
      </w:r>
      <w:r w:rsidR="005F121D" w:rsidRPr="002E7D5C">
        <w:rPr>
          <w:rFonts w:ascii="Times New Roman" w:hAnsi="Times New Roman"/>
          <w:b/>
          <w:sz w:val="24"/>
          <w:szCs w:val="24"/>
        </w:rPr>
        <w:t>REDACTED</w:t>
      </w:r>
      <w:r w:rsidR="00662359">
        <w:rPr>
          <w:rFonts w:ascii="Times New Roman" w:hAnsi="Times New Roman"/>
          <w:sz w:val="24"/>
          <w:szCs w:val="24"/>
        </w:rPr>
        <w:t xml:space="preserve"> In-Service) </w:t>
      </w:r>
      <w:r w:rsidR="00ED578A">
        <w:rPr>
          <w:rFonts w:ascii="Times New Roman" w:hAnsi="Times New Roman"/>
          <w:sz w:val="24"/>
          <w:szCs w:val="24"/>
        </w:rPr>
        <w:t xml:space="preserve">Proxy </w:t>
      </w:r>
      <w:r w:rsidRPr="00432306">
        <w:rPr>
          <w:rFonts w:ascii="Times New Roman" w:hAnsi="Times New Roman"/>
          <w:sz w:val="24"/>
          <w:szCs w:val="24"/>
        </w:rPr>
        <w:t xml:space="preserve">Relative to the Cost of Continued Operation </w:t>
      </w:r>
    </w:p>
    <w:p w:rsidR="006725EA" w:rsidRPr="00432306" w:rsidRDefault="006725EA" w:rsidP="006725EA">
      <w:pPr>
        <w:pStyle w:val="BodyText"/>
        <w:rPr>
          <w:rFonts w:ascii="Times New Roman" w:hAnsi="Times New Roman"/>
          <w:sz w:val="24"/>
          <w:szCs w:val="24"/>
        </w:rPr>
      </w:pPr>
      <w:r w:rsidRPr="00432306">
        <w:rPr>
          <w:rFonts w:ascii="Times New Roman" w:hAnsi="Times New Roman"/>
          <w:sz w:val="24"/>
          <w:szCs w:val="24"/>
        </w:rPr>
        <w:t>NPV (201</w:t>
      </w:r>
      <w:r w:rsidR="005D6E07">
        <w:rPr>
          <w:rFonts w:ascii="Times New Roman" w:hAnsi="Times New Roman"/>
          <w:sz w:val="24"/>
          <w:szCs w:val="24"/>
        </w:rPr>
        <w:t>3</w:t>
      </w:r>
      <w:r w:rsidRPr="00432306">
        <w:rPr>
          <w:rFonts w:ascii="Times New Roman" w:hAnsi="Times New Roman"/>
          <w:sz w:val="24"/>
          <w:szCs w:val="24"/>
        </w:rPr>
        <w:t>-204</w:t>
      </w:r>
      <w:r w:rsidR="005D6E07">
        <w:rPr>
          <w:rFonts w:ascii="Times New Roman" w:hAnsi="Times New Roman"/>
          <w:sz w:val="24"/>
          <w:szCs w:val="24"/>
        </w:rPr>
        <w:t>2</w:t>
      </w:r>
      <w:r w:rsidRPr="00432306">
        <w:rPr>
          <w:rFonts w:ascii="Times New Roman" w:hAnsi="Times New Roman"/>
          <w:sz w:val="24"/>
          <w:szCs w:val="24"/>
        </w:rPr>
        <w:t>) in Millions of Dollars</w:t>
      </w:r>
    </w:p>
    <w:p w:rsidR="006725EA" w:rsidRPr="00F56B1D" w:rsidRDefault="006725EA" w:rsidP="002535BC">
      <w:pPr>
        <w:pStyle w:val="BodyText"/>
        <w:numPr>
          <w:ilvl w:val="0"/>
          <w:numId w:val="7"/>
        </w:numPr>
        <w:rPr>
          <w:rFonts w:ascii="Times New Roman" w:hAnsi="Times New Roman"/>
          <w:i/>
          <w:sz w:val="24"/>
          <w:szCs w:val="24"/>
        </w:rPr>
      </w:pPr>
      <w:r w:rsidRPr="00F56B1D">
        <w:rPr>
          <w:rFonts w:ascii="Times New Roman" w:hAnsi="Times New Roman"/>
          <w:sz w:val="24"/>
          <w:szCs w:val="24"/>
        </w:rPr>
        <w:t>In-Service Dates of Environmental Controls included on the unit</w:t>
      </w:r>
      <w:r w:rsidR="006C458B">
        <w:rPr>
          <w:rFonts w:ascii="Times New Roman" w:hAnsi="Times New Roman"/>
          <w:sz w:val="24"/>
          <w:szCs w:val="24"/>
        </w:rPr>
        <w:t>s</w:t>
      </w:r>
      <w:r w:rsidRPr="00F56B1D">
        <w:rPr>
          <w:rFonts w:ascii="Times New Roman" w:hAnsi="Times New Roman"/>
          <w:sz w:val="24"/>
          <w:szCs w:val="24"/>
        </w:rPr>
        <w:t xml:space="preserve">: </w:t>
      </w:r>
    </w:p>
    <w:p w:rsidR="005D6E07" w:rsidRPr="00B95BA6" w:rsidRDefault="00BE63D8" w:rsidP="005D6E07">
      <w:pPr>
        <w:pStyle w:val="BodyText"/>
        <w:numPr>
          <w:ilvl w:val="0"/>
          <w:numId w:val="7"/>
        </w:numPr>
        <w:rPr>
          <w:rFonts w:ascii="Times New Roman" w:hAnsi="Times New Roman"/>
          <w:i/>
          <w:sz w:val="24"/>
        </w:rPr>
      </w:pPr>
      <w:r w:rsidRPr="00B95BA6">
        <w:rPr>
          <w:rFonts w:ascii="Times New Roman" w:hAnsi="Times New Roman"/>
          <w:i/>
          <w:iCs/>
          <w:sz w:val="24"/>
        </w:rPr>
        <w:t>2015 Fuel Switch  to #2 Oil ~ 2017 L</w:t>
      </w:r>
      <w:r w:rsidR="00802532">
        <w:rPr>
          <w:rFonts w:ascii="Times New Roman" w:hAnsi="Times New Roman"/>
          <w:i/>
          <w:iCs/>
          <w:sz w:val="24"/>
        </w:rPr>
        <w:t xml:space="preserve">ow </w:t>
      </w:r>
      <w:proofErr w:type="spellStart"/>
      <w:r w:rsidRPr="00B95BA6">
        <w:rPr>
          <w:rFonts w:ascii="Times New Roman" w:hAnsi="Times New Roman"/>
          <w:i/>
          <w:iCs/>
          <w:sz w:val="24"/>
        </w:rPr>
        <w:t>V</w:t>
      </w:r>
      <w:r w:rsidR="00802532">
        <w:rPr>
          <w:rFonts w:ascii="Times New Roman" w:hAnsi="Times New Roman"/>
          <w:i/>
          <w:iCs/>
          <w:sz w:val="24"/>
        </w:rPr>
        <w:t>ol</w:t>
      </w:r>
      <w:proofErr w:type="spellEnd"/>
      <w:r w:rsidRPr="00B95BA6">
        <w:rPr>
          <w:rFonts w:ascii="Times New Roman" w:hAnsi="Times New Roman"/>
          <w:i/>
          <w:iCs/>
          <w:sz w:val="24"/>
        </w:rPr>
        <w:t xml:space="preserve"> WWT ~ </w:t>
      </w:r>
      <w:r w:rsidR="00732D21">
        <w:rPr>
          <w:rFonts w:ascii="Times New Roman" w:hAnsi="Times New Roman"/>
          <w:i/>
          <w:iCs/>
          <w:sz w:val="24"/>
        </w:rPr>
        <w:t xml:space="preserve">2019 316(b) studies ~ </w:t>
      </w:r>
      <w:r w:rsidRPr="00B95BA6">
        <w:rPr>
          <w:rFonts w:ascii="Times New Roman" w:hAnsi="Times New Roman"/>
          <w:i/>
          <w:iCs/>
          <w:sz w:val="24"/>
        </w:rPr>
        <w:t xml:space="preserve">2019 Intake Screens ~ 2021 Cooling Tower </w:t>
      </w:r>
    </w:p>
    <w:p w:rsidR="006725EA" w:rsidRDefault="006725EA" w:rsidP="006725EA">
      <w:pPr>
        <w:pStyle w:val="BodyText"/>
        <w:rPr>
          <w:rFonts w:ascii="Times New Roman" w:hAnsi="Times New Roman"/>
          <w:b/>
          <w:sz w:val="24"/>
          <w:szCs w:val="24"/>
        </w:rPr>
      </w:pPr>
      <w:r w:rsidRPr="005227CE">
        <w:rPr>
          <w:rFonts w:ascii="Times New Roman" w:hAnsi="Times New Roman"/>
          <w:b/>
          <w:sz w:val="24"/>
          <w:szCs w:val="24"/>
        </w:rPr>
        <w:t xml:space="preserve">Table </w:t>
      </w:r>
      <w:r w:rsidR="00B45CCC">
        <w:rPr>
          <w:rFonts w:ascii="Times New Roman" w:hAnsi="Times New Roman"/>
          <w:b/>
          <w:sz w:val="24"/>
          <w:szCs w:val="24"/>
        </w:rPr>
        <w:t>1</w:t>
      </w:r>
      <w:r w:rsidRPr="005227CE">
        <w:rPr>
          <w:rFonts w:ascii="Times New Roman" w:hAnsi="Times New Roman"/>
          <w:b/>
          <w:sz w:val="24"/>
          <w:szCs w:val="24"/>
        </w:rPr>
        <w:t>.</w:t>
      </w:r>
      <w:r w:rsidR="009F463C">
        <w:rPr>
          <w:rFonts w:ascii="Times New Roman" w:hAnsi="Times New Roman"/>
          <w:b/>
          <w:sz w:val="24"/>
          <w:szCs w:val="24"/>
        </w:rPr>
        <w:t>5</w:t>
      </w:r>
    </w:p>
    <w:tbl>
      <w:tblPr>
        <w:tblW w:w="8040" w:type="dxa"/>
        <w:tblCellMar>
          <w:left w:w="0" w:type="dxa"/>
          <w:right w:w="0" w:type="dxa"/>
        </w:tblCellMar>
        <w:tblLook w:val="04A0"/>
      </w:tblPr>
      <w:tblGrid>
        <w:gridCol w:w="2478"/>
        <w:gridCol w:w="1674"/>
        <w:gridCol w:w="1775"/>
        <w:gridCol w:w="2113"/>
      </w:tblGrid>
      <w:tr w:rsidR="005D6E07" w:rsidRPr="005D6E07" w:rsidTr="005D6E07">
        <w:trPr>
          <w:trHeight w:val="1140"/>
        </w:trPr>
        <w:tc>
          <w:tcPr>
            <w:tcW w:w="2506" w:type="dxa"/>
            <w:tcBorders>
              <w:top w:val="single" w:sz="8" w:space="0" w:color="000000"/>
              <w:left w:val="single" w:sz="8" w:space="0" w:color="000000"/>
              <w:bottom w:val="single" w:sz="8" w:space="0" w:color="000000"/>
              <w:right w:val="single" w:sz="8" w:space="0" w:color="000000"/>
            </w:tcBorders>
            <w:shd w:val="clear" w:color="auto" w:fill="CCCCCC"/>
            <w:tcMar>
              <w:top w:w="17" w:type="dxa"/>
              <w:left w:w="108" w:type="dxa"/>
              <w:bottom w:w="0" w:type="dxa"/>
              <w:right w:w="108" w:type="dxa"/>
            </w:tcMar>
            <w:vAlign w:val="center"/>
            <w:hideMark/>
          </w:tcPr>
          <w:p w:rsidR="005D6E07" w:rsidRPr="005D6E07" w:rsidRDefault="005D6E07" w:rsidP="005D6E07">
            <w:pPr>
              <w:spacing w:after="120"/>
              <w:jc w:val="center"/>
              <w:rPr>
                <w:rFonts w:ascii="Arial" w:hAnsi="Arial" w:cs="Arial"/>
                <w:sz w:val="36"/>
                <w:szCs w:val="36"/>
              </w:rPr>
            </w:pPr>
            <w:r w:rsidRPr="005D6E07">
              <w:rPr>
                <w:rFonts w:ascii="Arial Narrow" w:hAnsi="Arial Narrow"/>
                <w:b/>
                <w:bCs/>
                <w:i/>
                <w:iCs/>
                <w:color w:val="404040"/>
                <w:kern w:val="24"/>
                <w:sz w:val="40"/>
                <w:szCs w:val="40"/>
              </w:rPr>
              <w:t>Mid-Year 30-yr NPV 2013 $M</w:t>
            </w:r>
            <w:r w:rsidRPr="005D6E07">
              <w:rPr>
                <w:rFonts w:ascii="Arial Narrow" w:hAnsi="Arial Narrow"/>
                <w:i/>
                <w:iCs/>
                <w:color w:val="404040"/>
                <w:kern w:val="24"/>
                <w:sz w:val="36"/>
                <w:szCs w:val="36"/>
              </w:rPr>
              <w:t xml:space="preserve"> </w:t>
            </w:r>
          </w:p>
        </w:tc>
        <w:tc>
          <w:tcPr>
            <w:tcW w:w="1638" w:type="dxa"/>
            <w:tcBorders>
              <w:top w:val="single" w:sz="8" w:space="0" w:color="000000"/>
              <w:left w:val="single" w:sz="8" w:space="0" w:color="000000"/>
              <w:bottom w:val="single" w:sz="8" w:space="0" w:color="000000"/>
              <w:right w:val="single" w:sz="8" w:space="0" w:color="000000"/>
            </w:tcBorders>
            <w:shd w:val="clear" w:color="auto" w:fill="CCCCCC"/>
            <w:tcMar>
              <w:top w:w="17" w:type="dxa"/>
              <w:left w:w="108" w:type="dxa"/>
              <w:bottom w:w="0" w:type="dxa"/>
              <w:right w:w="108" w:type="dxa"/>
            </w:tcMar>
            <w:vAlign w:val="center"/>
            <w:hideMark/>
          </w:tcPr>
          <w:p w:rsidR="005D6E07" w:rsidRPr="005D6E07" w:rsidRDefault="005D6E07" w:rsidP="00DB277A">
            <w:pPr>
              <w:spacing w:after="120"/>
              <w:jc w:val="center"/>
              <w:rPr>
                <w:rFonts w:ascii="Arial" w:hAnsi="Arial" w:cs="Arial"/>
                <w:sz w:val="36"/>
                <w:szCs w:val="36"/>
              </w:rPr>
            </w:pPr>
            <w:r w:rsidRPr="005D6E07">
              <w:rPr>
                <w:rFonts w:ascii="Arial Narrow" w:hAnsi="Arial Narrow"/>
                <w:b/>
                <w:bCs/>
                <w:color w:val="000000"/>
                <w:kern w:val="24"/>
                <w:sz w:val="40"/>
                <w:szCs w:val="40"/>
              </w:rPr>
              <w:t>Existing CO</w:t>
            </w:r>
            <w:r w:rsidRPr="005D6E07">
              <w:rPr>
                <w:rFonts w:ascii="Arial Narrow" w:hAnsi="Arial Narrow"/>
                <w:b/>
                <w:bCs/>
                <w:color w:val="000000"/>
                <w:kern w:val="24"/>
                <w:position w:val="-10"/>
                <w:sz w:val="40"/>
                <w:szCs w:val="40"/>
                <w:vertAlign w:val="subscript"/>
              </w:rPr>
              <w:t>2</w:t>
            </w:r>
            <w:r w:rsidRPr="005D6E07">
              <w:rPr>
                <w:rFonts w:ascii="Arial Narrow" w:hAnsi="Arial Narrow"/>
                <w:b/>
                <w:bCs/>
                <w:color w:val="000000"/>
                <w:kern w:val="24"/>
                <w:sz w:val="40"/>
                <w:szCs w:val="40"/>
              </w:rPr>
              <w:t xml:space="preserve"> </w:t>
            </w:r>
          </w:p>
        </w:tc>
        <w:tc>
          <w:tcPr>
            <w:tcW w:w="1778" w:type="dxa"/>
            <w:tcBorders>
              <w:top w:val="single" w:sz="8" w:space="0" w:color="000000"/>
              <w:left w:val="single" w:sz="8" w:space="0" w:color="000000"/>
              <w:bottom w:val="single" w:sz="8" w:space="0" w:color="000000"/>
              <w:right w:val="single" w:sz="8" w:space="0" w:color="000000"/>
            </w:tcBorders>
            <w:shd w:val="clear" w:color="auto" w:fill="CCCCCC"/>
            <w:tcMar>
              <w:top w:w="17" w:type="dxa"/>
              <w:left w:w="108" w:type="dxa"/>
              <w:bottom w:w="0" w:type="dxa"/>
              <w:right w:w="108" w:type="dxa"/>
            </w:tcMar>
            <w:vAlign w:val="center"/>
            <w:hideMark/>
          </w:tcPr>
          <w:p w:rsidR="005D6E07" w:rsidRPr="005D6E07" w:rsidRDefault="005D6E07" w:rsidP="00DB277A">
            <w:pPr>
              <w:spacing w:after="120"/>
              <w:jc w:val="center"/>
              <w:rPr>
                <w:rFonts w:ascii="Arial" w:hAnsi="Arial" w:cs="Arial"/>
                <w:sz w:val="36"/>
                <w:szCs w:val="36"/>
              </w:rPr>
            </w:pPr>
            <w:r w:rsidRPr="005D6E07">
              <w:rPr>
                <w:rFonts w:ascii="Arial Narrow" w:hAnsi="Arial Narrow"/>
                <w:b/>
                <w:bCs/>
                <w:color w:val="000000"/>
                <w:kern w:val="24"/>
                <w:sz w:val="40"/>
                <w:szCs w:val="40"/>
              </w:rPr>
              <w:t>Moderate CO</w:t>
            </w:r>
            <w:r w:rsidRPr="005D6E07">
              <w:rPr>
                <w:rFonts w:ascii="Arial Narrow" w:hAnsi="Arial Narrow"/>
                <w:b/>
                <w:bCs/>
                <w:color w:val="000000"/>
                <w:kern w:val="24"/>
                <w:position w:val="-10"/>
                <w:sz w:val="40"/>
                <w:szCs w:val="40"/>
                <w:vertAlign w:val="subscript"/>
              </w:rPr>
              <w:t>2</w:t>
            </w:r>
            <w:r w:rsidRPr="005D6E07">
              <w:rPr>
                <w:rFonts w:ascii="Arial Narrow" w:hAnsi="Arial Narrow"/>
                <w:b/>
                <w:bCs/>
                <w:color w:val="000000"/>
                <w:kern w:val="24"/>
                <w:sz w:val="40"/>
                <w:szCs w:val="40"/>
              </w:rPr>
              <w:t xml:space="preserve"> </w:t>
            </w:r>
          </w:p>
        </w:tc>
        <w:tc>
          <w:tcPr>
            <w:tcW w:w="2118" w:type="dxa"/>
            <w:tcBorders>
              <w:top w:val="single" w:sz="8" w:space="0" w:color="000000"/>
              <w:left w:val="single" w:sz="8" w:space="0" w:color="000000"/>
              <w:bottom w:val="single" w:sz="8" w:space="0" w:color="000000"/>
              <w:right w:val="single" w:sz="8" w:space="0" w:color="000000"/>
            </w:tcBorders>
            <w:shd w:val="clear" w:color="auto" w:fill="CCCCCC"/>
            <w:tcMar>
              <w:top w:w="17" w:type="dxa"/>
              <w:left w:w="108" w:type="dxa"/>
              <w:bottom w:w="0" w:type="dxa"/>
              <w:right w:w="108" w:type="dxa"/>
            </w:tcMar>
            <w:vAlign w:val="center"/>
            <w:hideMark/>
          </w:tcPr>
          <w:p w:rsidR="005D6E07" w:rsidRPr="005D6E07" w:rsidRDefault="005D6E07" w:rsidP="00DB277A">
            <w:pPr>
              <w:spacing w:after="120"/>
              <w:jc w:val="center"/>
              <w:rPr>
                <w:rFonts w:ascii="Arial" w:hAnsi="Arial" w:cs="Arial"/>
                <w:sz w:val="36"/>
                <w:szCs w:val="36"/>
              </w:rPr>
            </w:pPr>
            <w:r w:rsidRPr="005D6E07">
              <w:rPr>
                <w:rFonts w:ascii="Arial Narrow" w:hAnsi="Arial Narrow"/>
                <w:b/>
                <w:bCs/>
                <w:color w:val="000000"/>
                <w:kern w:val="24"/>
                <w:sz w:val="40"/>
                <w:szCs w:val="40"/>
              </w:rPr>
              <w:t>Substantial CO</w:t>
            </w:r>
            <w:r w:rsidRPr="005D6E07">
              <w:rPr>
                <w:rFonts w:ascii="Arial Narrow" w:hAnsi="Arial Narrow"/>
                <w:b/>
                <w:bCs/>
                <w:color w:val="000000"/>
                <w:kern w:val="24"/>
                <w:position w:val="-10"/>
                <w:sz w:val="40"/>
                <w:szCs w:val="40"/>
                <w:vertAlign w:val="subscript"/>
              </w:rPr>
              <w:t>2</w:t>
            </w:r>
            <w:r w:rsidRPr="005D6E07">
              <w:rPr>
                <w:rFonts w:ascii="Arial Narrow" w:hAnsi="Arial Narrow"/>
                <w:b/>
                <w:bCs/>
                <w:color w:val="000000"/>
                <w:kern w:val="24"/>
                <w:sz w:val="40"/>
                <w:szCs w:val="40"/>
              </w:rPr>
              <w:t xml:space="preserve"> </w:t>
            </w:r>
          </w:p>
        </w:tc>
      </w:tr>
      <w:tr w:rsidR="005F121D" w:rsidRPr="005D6E07" w:rsidTr="005D6E07">
        <w:trPr>
          <w:trHeight w:val="1080"/>
        </w:trPr>
        <w:tc>
          <w:tcPr>
            <w:tcW w:w="2506" w:type="dxa"/>
            <w:tcBorders>
              <w:top w:val="single" w:sz="8" w:space="0" w:color="000000"/>
              <w:left w:val="single" w:sz="8" w:space="0" w:color="000000"/>
              <w:bottom w:val="single" w:sz="8" w:space="0" w:color="000000"/>
              <w:right w:val="single" w:sz="8" w:space="0" w:color="000000"/>
            </w:tcBorders>
            <w:shd w:val="clear" w:color="auto" w:fill="CCCCCC"/>
            <w:tcMar>
              <w:top w:w="17" w:type="dxa"/>
              <w:left w:w="108" w:type="dxa"/>
              <w:bottom w:w="0" w:type="dxa"/>
              <w:right w:w="108" w:type="dxa"/>
            </w:tcMar>
            <w:vAlign w:val="center"/>
            <w:hideMark/>
          </w:tcPr>
          <w:p w:rsidR="005F121D" w:rsidRPr="005D6E07" w:rsidRDefault="005F121D" w:rsidP="005D6E07">
            <w:pPr>
              <w:spacing w:after="120"/>
              <w:rPr>
                <w:rFonts w:ascii="Arial" w:hAnsi="Arial" w:cs="Arial"/>
                <w:sz w:val="36"/>
                <w:szCs w:val="36"/>
              </w:rPr>
            </w:pPr>
            <w:r w:rsidRPr="005D6E07">
              <w:rPr>
                <w:rFonts w:ascii="Arial Narrow" w:hAnsi="Arial Narrow"/>
                <w:b/>
                <w:bCs/>
                <w:color w:val="000000"/>
                <w:kern w:val="24"/>
                <w:sz w:val="40"/>
                <w:szCs w:val="40"/>
              </w:rPr>
              <w:t>High Fuel</w:t>
            </w:r>
            <w:r w:rsidRPr="005D6E07">
              <w:rPr>
                <w:rFonts w:ascii="Arial Narrow" w:hAnsi="Arial Narrow"/>
                <w:color w:val="000000"/>
                <w:kern w:val="24"/>
                <w:sz w:val="36"/>
                <w:szCs w:val="36"/>
              </w:rPr>
              <w:t xml:space="preserve"> </w:t>
            </w:r>
          </w:p>
        </w:tc>
        <w:tc>
          <w:tcPr>
            <w:tcW w:w="163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b/>
                <w:sz w:val="32"/>
                <w:szCs w:val="32"/>
              </w:rPr>
            </w:pPr>
            <w:r w:rsidRPr="002E7D5C">
              <w:rPr>
                <w:rFonts w:ascii="Arial Narrow" w:hAnsi="Arial Narrow"/>
                <w:b/>
                <w:color w:val="000000"/>
                <w:kern w:val="24"/>
                <w:sz w:val="32"/>
                <w:szCs w:val="32"/>
              </w:rPr>
              <w:t xml:space="preserve">REDACTED </w:t>
            </w:r>
          </w:p>
        </w:tc>
        <w:tc>
          <w:tcPr>
            <w:tcW w:w="177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sz w:val="32"/>
                <w:szCs w:val="32"/>
              </w:rPr>
            </w:pPr>
            <w:r w:rsidRPr="002E7D5C">
              <w:rPr>
                <w:rFonts w:ascii="Arial Narrow" w:hAnsi="Arial Narrow"/>
                <w:b/>
                <w:color w:val="000000"/>
                <w:kern w:val="24"/>
                <w:sz w:val="32"/>
                <w:szCs w:val="32"/>
              </w:rPr>
              <w:t>REDACTED</w:t>
            </w:r>
            <w:r w:rsidRPr="002E7D5C">
              <w:rPr>
                <w:rFonts w:ascii="Arial Narrow" w:hAnsi="Arial Narrow"/>
                <w:color w:val="000000"/>
                <w:kern w:val="24"/>
                <w:sz w:val="32"/>
                <w:szCs w:val="32"/>
              </w:rPr>
              <w:t xml:space="preserve"> </w:t>
            </w:r>
          </w:p>
        </w:tc>
        <w:tc>
          <w:tcPr>
            <w:tcW w:w="211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sz w:val="32"/>
                <w:szCs w:val="32"/>
              </w:rPr>
            </w:pPr>
            <w:r w:rsidRPr="002E7D5C">
              <w:rPr>
                <w:rFonts w:ascii="Arial Narrow" w:hAnsi="Arial Narrow"/>
                <w:b/>
                <w:color w:val="000000"/>
                <w:kern w:val="24"/>
                <w:sz w:val="32"/>
                <w:szCs w:val="32"/>
              </w:rPr>
              <w:t>REDACTED</w:t>
            </w:r>
            <w:r w:rsidRPr="002E7D5C">
              <w:rPr>
                <w:rFonts w:ascii="Arial Narrow" w:hAnsi="Arial Narrow"/>
                <w:color w:val="000000"/>
                <w:kern w:val="24"/>
                <w:sz w:val="32"/>
                <w:szCs w:val="32"/>
              </w:rPr>
              <w:t xml:space="preserve"> </w:t>
            </w:r>
          </w:p>
        </w:tc>
      </w:tr>
      <w:tr w:rsidR="005F121D" w:rsidRPr="005D6E07" w:rsidTr="005D6E07">
        <w:trPr>
          <w:trHeight w:val="1140"/>
        </w:trPr>
        <w:tc>
          <w:tcPr>
            <w:tcW w:w="2506" w:type="dxa"/>
            <w:tcBorders>
              <w:top w:val="single" w:sz="8" w:space="0" w:color="000000"/>
              <w:left w:val="single" w:sz="8" w:space="0" w:color="000000"/>
              <w:bottom w:val="single" w:sz="8" w:space="0" w:color="000000"/>
              <w:right w:val="single" w:sz="8" w:space="0" w:color="000000"/>
            </w:tcBorders>
            <w:shd w:val="clear" w:color="auto" w:fill="CCCCCC"/>
            <w:tcMar>
              <w:top w:w="17" w:type="dxa"/>
              <w:left w:w="108" w:type="dxa"/>
              <w:bottom w:w="0" w:type="dxa"/>
              <w:right w:w="108" w:type="dxa"/>
            </w:tcMar>
            <w:vAlign w:val="center"/>
            <w:hideMark/>
          </w:tcPr>
          <w:p w:rsidR="005F121D" w:rsidRPr="005D6E07" w:rsidRDefault="005F121D" w:rsidP="005D6E07">
            <w:pPr>
              <w:spacing w:after="120"/>
              <w:rPr>
                <w:rFonts w:ascii="Arial" w:hAnsi="Arial" w:cs="Arial"/>
                <w:sz w:val="36"/>
                <w:szCs w:val="36"/>
              </w:rPr>
            </w:pPr>
            <w:r w:rsidRPr="005D6E07">
              <w:rPr>
                <w:rFonts w:ascii="Arial Narrow" w:hAnsi="Arial Narrow"/>
                <w:b/>
                <w:bCs/>
                <w:color w:val="000000"/>
                <w:kern w:val="24"/>
                <w:sz w:val="40"/>
                <w:szCs w:val="40"/>
              </w:rPr>
              <w:t>Moderate Fuel</w:t>
            </w:r>
            <w:r w:rsidRPr="005D6E07">
              <w:rPr>
                <w:rFonts w:ascii="Arial Narrow" w:hAnsi="Arial Narrow"/>
                <w:color w:val="000000"/>
                <w:kern w:val="24"/>
                <w:sz w:val="36"/>
                <w:szCs w:val="36"/>
              </w:rPr>
              <w:t xml:space="preserve"> </w:t>
            </w:r>
          </w:p>
        </w:tc>
        <w:tc>
          <w:tcPr>
            <w:tcW w:w="163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sz w:val="32"/>
                <w:szCs w:val="32"/>
              </w:rPr>
            </w:pPr>
            <w:r w:rsidRPr="002E7D5C">
              <w:rPr>
                <w:rFonts w:ascii="Arial Narrow" w:hAnsi="Arial Narrow"/>
                <w:b/>
                <w:color w:val="000000"/>
                <w:kern w:val="24"/>
                <w:sz w:val="32"/>
                <w:szCs w:val="32"/>
              </w:rPr>
              <w:t>REDACTED</w:t>
            </w:r>
            <w:r w:rsidRPr="002E7D5C">
              <w:rPr>
                <w:rFonts w:ascii="Arial Narrow" w:hAnsi="Arial Narrow"/>
                <w:color w:val="000000"/>
                <w:kern w:val="24"/>
                <w:sz w:val="32"/>
                <w:szCs w:val="32"/>
              </w:rPr>
              <w:t xml:space="preserve"> </w:t>
            </w:r>
          </w:p>
        </w:tc>
        <w:tc>
          <w:tcPr>
            <w:tcW w:w="177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sz w:val="32"/>
                <w:szCs w:val="32"/>
              </w:rPr>
            </w:pPr>
            <w:r w:rsidRPr="002E7D5C">
              <w:rPr>
                <w:rFonts w:ascii="Arial Narrow" w:hAnsi="Arial Narrow"/>
                <w:b/>
                <w:color w:val="000000"/>
                <w:kern w:val="24"/>
                <w:sz w:val="32"/>
                <w:szCs w:val="32"/>
              </w:rPr>
              <w:t>REDACTED</w:t>
            </w:r>
            <w:r w:rsidRPr="002E7D5C">
              <w:rPr>
                <w:rFonts w:ascii="Arial Narrow" w:hAnsi="Arial Narrow"/>
                <w:color w:val="000000"/>
                <w:kern w:val="24"/>
                <w:sz w:val="32"/>
                <w:szCs w:val="32"/>
              </w:rPr>
              <w:t xml:space="preserve"> </w:t>
            </w:r>
          </w:p>
        </w:tc>
        <w:tc>
          <w:tcPr>
            <w:tcW w:w="211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sz w:val="32"/>
                <w:szCs w:val="32"/>
              </w:rPr>
            </w:pPr>
            <w:r w:rsidRPr="002E7D5C">
              <w:rPr>
                <w:rFonts w:ascii="Arial Narrow" w:hAnsi="Arial Narrow"/>
                <w:b/>
                <w:color w:val="000000"/>
                <w:kern w:val="24"/>
                <w:sz w:val="32"/>
                <w:szCs w:val="32"/>
              </w:rPr>
              <w:t>REDACTED</w:t>
            </w:r>
            <w:r w:rsidRPr="002E7D5C">
              <w:rPr>
                <w:rFonts w:ascii="Arial Narrow" w:hAnsi="Arial Narrow"/>
                <w:color w:val="000000"/>
                <w:kern w:val="24"/>
                <w:sz w:val="32"/>
                <w:szCs w:val="32"/>
              </w:rPr>
              <w:t xml:space="preserve"> </w:t>
            </w:r>
          </w:p>
        </w:tc>
      </w:tr>
      <w:tr w:rsidR="005F121D" w:rsidRPr="005D6E07" w:rsidTr="005D6E07">
        <w:trPr>
          <w:trHeight w:val="1080"/>
        </w:trPr>
        <w:tc>
          <w:tcPr>
            <w:tcW w:w="2506" w:type="dxa"/>
            <w:tcBorders>
              <w:top w:val="single" w:sz="8" w:space="0" w:color="000000"/>
              <w:left w:val="single" w:sz="8" w:space="0" w:color="000000"/>
              <w:bottom w:val="single" w:sz="8" w:space="0" w:color="000000"/>
              <w:right w:val="single" w:sz="8" w:space="0" w:color="000000"/>
            </w:tcBorders>
            <w:shd w:val="clear" w:color="auto" w:fill="CCCCCC"/>
            <w:tcMar>
              <w:top w:w="17" w:type="dxa"/>
              <w:left w:w="108" w:type="dxa"/>
              <w:bottom w:w="0" w:type="dxa"/>
              <w:right w:w="108" w:type="dxa"/>
            </w:tcMar>
            <w:vAlign w:val="center"/>
            <w:hideMark/>
          </w:tcPr>
          <w:p w:rsidR="005F121D" w:rsidRPr="005D6E07" w:rsidRDefault="005F121D" w:rsidP="005D6E07">
            <w:pPr>
              <w:spacing w:after="120"/>
              <w:rPr>
                <w:rFonts w:ascii="Arial" w:hAnsi="Arial" w:cs="Arial"/>
                <w:sz w:val="36"/>
                <w:szCs w:val="36"/>
              </w:rPr>
            </w:pPr>
            <w:r w:rsidRPr="005D6E07">
              <w:rPr>
                <w:rFonts w:ascii="Arial Narrow" w:hAnsi="Arial Narrow"/>
                <w:b/>
                <w:bCs/>
                <w:color w:val="000000"/>
                <w:kern w:val="24"/>
                <w:sz w:val="40"/>
                <w:szCs w:val="40"/>
              </w:rPr>
              <w:t>Low Fuel</w:t>
            </w:r>
            <w:r w:rsidRPr="005D6E07">
              <w:rPr>
                <w:rFonts w:ascii="Arial Narrow" w:hAnsi="Arial Narrow"/>
                <w:color w:val="000000"/>
                <w:kern w:val="24"/>
                <w:sz w:val="36"/>
                <w:szCs w:val="36"/>
              </w:rPr>
              <w:t xml:space="preserve"> </w:t>
            </w:r>
          </w:p>
        </w:tc>
        <w:tc>
          <w:tcPr>
            <w:tcW w:w="163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sz w:val="32"/>
                <w:szCs w:val="32"/>
              </w:rPr>
            </w:pPr>
            <w:r w:rsidRPr="002E7D5C">
              <w:rPr>
                <w:rFonts w:ascii="Arial Narrow" w:hAnsi="Arial Narrow"/>
                <w:b/>
                <w:color w:val="000000"/>
                <w:kern w:val="24"/>
                <w:sz w:val="32"/>
                <w:szCs w:val="32"/>
              </w:rPr>
              <w:t>REDACTED</w:t>
            </w:r>
            <w:r w:rsidRPr="002E7D5C">
              <w:rPr>
                <w:rFonts w:ascii="Arial Narrow" w:hAnsi="Arial Narrow"/>
                <w:color w:val="000000"/>
                <w:kern w:val="24"/>
                <w:sz w:val="32"/>
                <w:szCs w:val="32"/>
              </w:rPr>
              <w:t xml:space="preserve"> </w:t>
            </w:r>
          </w:p>
        </w:tc>
        <w:tc>
          <w:tcPr>
            <w:tcW w:w="177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sz w:val="32"/>
                <w:szCs w:val="32"/>
              </w:rPr>
            </w:pPr>
            <w:r w:rsidRPr="002E7D5C">
              <w:rPr>
                <w:rFonts w:ascii="Arial Narrow" w:hAnsi="Arial Narrow"/>
                <w:b/>
                <w:color w:val="000000"/>
                <w:kern w:val="24"/>
                <w:sz w:val="32"/>
                <w:szCs w:val="32"/>
              </w:rPr>
              <w:t>REDACTED</w:t>
            </w:r>
            <w:r w:rsidRPr="002E7D5C">
              <w:rPr>
                <w:rFonts w:ascii="Arial Narrow" w:hAnsi="Arial Narrow"/>
                <w:color w:val="000000"/>
                <w:kern w:val="24"/>
                <w:sz w:val="32"/>
                <w:szCs w:val="32"/>
              </w:rPr>
              <w:t xml:space="preserve"> </w:t>
            </w:r>
          </w:p>
        </w:tc>
        <w:tc>
          <w:tcPr>
            <w:tcW w:w="211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sz w:val="32"/>
                <w:szCs w:val="32"/>
              </w:rPr>
            </w:pPr>
            <w:r w:rsidRPr="002E7D5C">
              <w:rPr>
                <w:rFonts w:ascii="Arial Narrow" w:hAnsi="Arial Narrow"/>
                <w:b/>
                <w:color w:val="000000"/>
                <w:kern w:val="24"/>
                <w:sz w:val="32"/>
                <w:szCs w:val="32"/>
              </w:rPr>
              <w:t>REDACTED</w:t>
            </w:r>
            <w:r w:rsidRPr="002E7D5C">
              <w:rPr>
                <w:rFonts w:ascii="Arial Narrow" w:hAnsi="Arial Narrow"/>
                <w:color w:val="000000"/>
                <w:kern w:val="24"/>
                <w:sz w:val="32"/>
                <w:szCs w:val="32"/>
              </w:rPr>
              <w:t xml:space="preserve"> </w:t>
            </w:r>
          </w:p>
        </w:tc>
      </w:tr>
    </w:tbl>
    <w:p w:rsidR="006725EA" w:rsidRDefault="006725EA" w:rsidP="00C92B3C">
      <w:pPr>
        <w:pStyle w:val="BodyText"/>
        <w:spacing w:line="360" w:lineRule="auto"/>
        <w:ind w:firstLine="720"/>
        <w:jc w:val="both"/>
        <w:rPr>
          <w:rFonts w:ascii="Times New Roman" w:hAnsi="Times New Roman"/>
          <w:b/>
          <w:sz w:val="24"/>
          <w:szCs w:val="24"/>
        </w:rPr>
      </w:pPr>
    </w:p>
    <w:p w:rsidR="007361B5" w:rsidRPr="00E92FB0" w:rsidRDefault="00BE63D8" w:rsidP="007361B5">
      <w:pPr>
        <w:pStyle w:val="BodyText"/>
        <w:spacing w:line="360" w:lineRule="auto"/>
        <w:ind w:firstLine="720"/>
        <w:jc w:val="both"/>
        <w:rPr>
          <w:rFonts w:ascii="Times New Roman" w:hAnsi="Times New Roman"/>
          <w:sz w:val="24"/>
          <w:szCs w:val="24"/>
        </w:rPr>
      </w:pPr>
      <w:r w:rsidRPr="00B95BA6">
        <w:rPr>
          <w:rFonts w:ascii="Times New Roman" w:hAnsi="Times New Roman"/>
          <w:sz w:val="24"/>
          <w:szCs w:val="24"/>
        </w:rPr>
        <w:t xml:space="preserve">In this analysis, a conversion to #2 oil </w:t>
      </w:r>
      <w:r w:rsidR="00CE530A" w:rsidRPr="00B95BA6">
        <w:rPr>
          <w:rFonts w:ascii="Times New Roman" w:hAnsi="Times New Roman"/>
          <w:sz w:val="24"/>
          <w:szCs w:val="24"/>
        </w:rPr>
        <w:t>is the most economic option</w:t>
      </w:r>
      <w:r w:rsidR="000F73AD">
        <w:rPr>
          <w:rFonts w:ascii="Times New Roman" w:hAnsi="Times New Roman"/>
          <w:sz w:val="24"/>
          <w:szCs w:val="24"/>
        </w:rPr>
        <w:t xml:space="preserve"> for U</w:t>
      </w:r>
      <w:r w:rsidRPr="00B95BA6">
        <w:rPr>
          <w:rFonts w:ascii="Times New Roman" w:hAnsi="Times New Roman"/>
          <w:sz w:val="24"/>
          <w:szCs w:val="24"/>
        </w:rPr>
        <w:t xml:space="preserve">nits 1-3 to comply with </w:t>
      </w:r>
      <w:r w:rsidR="00CE530A" w:rsidRPr="00B95BA6">
        <w:rPr>
          <w:rFonts w:ascii="Times New Roman" w:hAnsi="Times New Roman"/>
          <w:sz w:val="24"/>
          <w:szCs w:val="24"/>
        </w:rPr>
        <w:t xml:space="preserve">the </w:t>
      </w:r>
      <w:r w:rsidRPr="00B95BA6">
        <w:rPr>
          <w:rFonts w:ascii="Times New Roman" w:hAnsi="Times New Roman"/>
          <w:sz w:val="24"/>
          <w:szCs w:val="24"/>
        </w:rPr>
        <w:t>MATS</w:t>
      </w:r>
      <w:r w:rsidR="00CE530A" w:rsidRPr="00B95BA6">
        <w:rPr>
          <w:rFonts w:ascii="Times New Roman" w:hAnsi="Times New Roman"/>
          <w:sz w:val="24"/>
          <w:szCs w:val="24"/>
        </w:rPr>
        <w:t xml:space="preserve"> rule</w:t>
      </w:r>
      <w:r w:rsidR="001332EA" w:rsidRPr="00B95BA6">
        <w:rPr>
          <w:rFonts w:ascii="Times New Roman" w:hAnsi="Times New Roman"/>
          <w:sz w:val="24"/>
          <w:szCs w:val="24"/>
        </w:rPr>
        <w:t>.  As noted in the Amended Application filed as part of the 2011 IRP Update</w:t>
      </w:r>
      <w:r w:rsidR="00361F32">
        <w:rPr>
          <w:rFonts w:ascii="Times New Roman" w:hAnsi="Times New Roman"/>
          <w:sz w:val="24"/>
          <w:szCs w:val="24"/>
        </w:rPr>
        <w:t xml:space="preserve"> in Docket No. 34218</w:t>
      </w:r>
      <w:r w:rsidR="001332EA" w:rsidRPr="00B95BA6">
        <w:rPr>
          <w:rFonts w:ascii="Times New Roman" w:hAnsi="Times New Roman"/>
          <w:sz w:val="24"/>
          <w:szCs w:val="24"/>
        </w:rPr>
        <w:t>,</w:t>
      </w:r>
      <w:r w:rsidR="003B5931">
        <w:rPr>
          <w:rFonts w:ascii="Times New Roman" w:hAnsi="Times New Roman"/>
          <w:sz w:val="24"/>
          <w:szCs w:val="24"/>
        </w:rPr>
        <w:t xml:space="preserve"> </w:t>
      </w:r>
      <w:r w:rsidR="00DC2818">
        <w:rPr>
          <w:rFonts w:ascii="Times New Roman" w:hAnsi="Times New Roman"/>
          <w:sz w:val="24"/>
          <w:szCs w:val="24"/>
        </w:rPr>
        <w:t>based on current regional fuel forecasts, an adequate supply of non-firm natural gas is not expected to be available during summer and winter peak hours when needed and firm natural gas transportation is not cost effective, thus eliminating natural gas operation at P</w:t>
      </w:r>
      <w:r w:rsidR="00DC2818" w:rsidRPr="00B95BA6">
        <w:rPr>
          <w:rFonts w:ascii="Times New Roman" w:hAnsi="Times New Roman"/>
          <w:noProof/>
          <w:sz w:val="24"/>
          <w:szCs w:val="24"/>
        </w:rPr>
        <w:t xml:space="preserve">lant Kraft </w:t>
      </w:r>
      <w:r w:rsidR="00806F0E">
        <w:rPr>
          <w:rFonts w:ascii="Times New Roman" w:hAnsi="Times New Roman"/>
          <w:noProof/>
          <w:sz w:val="24"/>
          <w:szCs w:val="24"/>
        </w:rPr>
        <w:t xml:space="preserve">as </w:t>
      </w:r>
      <w:r w:rsidR="001332EA" w:rsidRPr="00B95BA6">
        <w:rPr>
          <w:rFonts w:ascii="Times New Roman" w:hAnsi="Times New Roman"/>
          <w:noProof/>
          <w:sz w:val="24"/>
          <w:szCs w:val="24"/>
        </w:rPr>
        <w:t>a reliable</w:t>
      </w:r>
      <w:r w:rsidR="00806F0E">
        <w:rPr>
          <w:rFonts w:ascii="Times New Roman" w:hAnsi="Times New Roman"/>
          <w:noProof/>
          <w:sz w:val="24"/>
          <w:szCs w:val="24"/>
        </w:rPr>
        <w:t xml:space="preserve"> generation option in the future</w:t>
      </w:r>
      <w:r w:rsidR="001332EA" w:rsidRPr="00B95BA6">
        <w:rPr>
          <w:rFonts w:ascii="Times New Roman" w:hAnsi="Times New Roman"/>
          <w:noProof/>
          <w:sz w:val="24"/>
          <w:szCs w:val="24"/>
        </w:rPr>
        <w:t xml:space="preserve">.  </w:t>
      </w:r>
      <w:r w:rsidR="000F73AD">
        <w:rPr>
          <w:rFonts w:ascii="Times New Roman" w:hAnsi="Times New Roman"/>
          <w:sz w:val="24"/>
          <w:szCs w:val="24"/>
        </w:rPr>
        <w:t>It is assumed that U</w:t>
      </w:r>
      <w:r w:rsidRPr="00B95BA6">
        <w:rPr>
          <w:rFonts w:ascii="Times New Roman" w:hAnsi="Times New Roman"/>
          <w:sz w:val="24"/>
          <w:szCs w:val="24"/>
        </w:rPr>
        <w:t xml:space="preserve">nit 4 will be required to convert from #6 oil to #2 oil to comply with </w:t>
      </w:r>
      <w:r w:rsidR="00CE530A" w:rsidRPr="00B95BA6">
        <w:rPr>
          <w:rFonts w:ascii="Times New Roman" w:hAnsi="Times New Roman"/>
          <w:sz w:val="24"/>
          <w:szCs w:val="24"/>
        </w:rPr>
        <w:t>the SO</w:t>
      </w:r>
      <w:r w:rsidRPr="00B95BA6">
        <w:rPr>
          <w:rFonts w:ascii="Times New Roman" w:hAnsi="Times New Roman"/>
          <w:sz w:val="24"/>
          <w:szCs w:val="24"/>
          <w:vertAlign w:val="subscript"/>
        </w:rPr>
        <w:t>2</w:t>
      </w:r>
      <w:r w:rsidR="00CE530A" w:rsidRPr="00B95BA6">
        <w:rPr>
          <w:rFonts w:ascii="Times New Roman" w:hAnsi="Times New Roman"/>
          <w:sz w:val="24"/>
          <w:szCs w:val="24"/>
        </w:rPr>
        <w:t xml:space="preserve"> </w:t>
      </w:r>
      <w:r w:rsidR="007361B5" w:rsidRPr="00B95BA6">
        <w:rPr>
          <w:rFonts w:ascii="Times New Roman" w:hAnsi="Times New Roman"/>
          <w:sz w:val="24"/>
          <w:szCs w:val="24"/>
        </w:rPr>
        <w:t>NAAQS.</w:t>
      </w:r>
      <w:r w:rsidRPr="00B95BA6">
        <w:rPr>
          <w:rFonts w:ascii="Times New Roman" w:hAnsi="Times New Roman"/>
          <w:sz w:val="24"/>
          <w:szCs w:val="24"/>
        </w:rPr>
        <w:t xml:space="preserve">  </w:t>
      </w:r>
      <w:r w:rsidR="00810E36">
        <w:rPr>
          <w:rFonts w:ascii="Times New Roman" w:hAnsi="Times New Roman"/>
          <w:sz w:val="24"/>
          <w:szCs w:val="24"/>
        </w:rPr>
        <w:t xml:space="preserve">In addition, </w:t>
      </w:r>
      <w:r w:rsidR="009861C9">
        <w:rPr>
          <w:rFonts w:ascii="Times New Roman" w:hAnsi="Times New Roman"/>
          <w:sz w:val="24"/>
          <w:szCs w:val="24"/>
        </w:rPr>
        <w:t xml:space="preserve">as oil-fired </w:t>
      </w:r>
      <w:r w:rsidR="003E04F0">
        <w:rPr>
          <w:rFonts w:ascii="Times New Roman" w:hAnsi="Times New Roman"/>
          <w:sz w:val="24"/>
          <w:szCs w:val="24"/>
        </w:rPr>
        <w:t xml:space="preserve">units, </w:t>
      </w:r>
      <w:r w:rsidR="00810E36">
        <w:rPr>
          <w:rFonts w:ascii="Times New Roman" w:hAnsi="Times New Roman"/>
          <w:sz w:val="24"/>
          <w:szCs w:val="24"/>
        </w:rPr>
        <w:t xml:space="preserve">Units 1-4 are limited to an 8% capacity factor limit to comply with the MATS rule.  </w:t>
      </w:r>
      <w:r w:rsidRPr="00B95BA6">
        <w:rPr>
          <w:rFonts w:ascii="Times New Roman" w:hAnsi="Times New Roman"/>
          <w:sz w:val="24"/>
          <w:szCs w:val="24"/>
        </w:rPr>
        <w:t xml:space="preserve">Compliance with EPA’s CCR Rule is assumed to require </w:t>
      </w:r>
      <w:r w:rsidR="00CE530A" w:rsidRPr="00B95BA6">
        <w:rPr>
          <w:rFonts w:ascii="Times New Roman" w:hAnsi="Times New Roman"/>
          <w:sz w:val="24"/>
          <w:szCs w:val="24"/>
        </w:rPr>
        <w:t xml:space="preserve">closure of the ash pond at which time </w:t>
      </w:r>
      <w:r w:rsidRPr="00B95BA6">
        <w:rPr>
          <w:rFonts w:ascii="Times New Roman" w:hAnsi="Times New Roman"/>
          <w:sz w:val="24"/>
          <w:szCs w:val="24"/>
        </w:rPr>
        <w:t xml:space="preserve">a </w:t>
      </w:r>
      <w:r w:rsidRPr="00B95BA6">
        <w:rPr>
          <w:rFonts w:ascii="Times New Roman" w:hAnsi="Times New Roman"/>
          <w:iCs/>
          <w:sz w:val="24"/>
          <w:szCs w:val="24"/>
        </w:rPr>
        <w:t xml:space="preserve">Low Volume WWT system </w:t>
      </w:r>
      <w:r w:rsidR="00CE530A" w:rsidRPr="00B95BA6">
        <w:rPr>
          <w:rFonts w:ascii="Times New Roman" w:hAnsi="Times New Roman"/>
          <w:iCs/>
          <w:sz w:val="24"/>
          <w:szCs w:val="24"/>
        </w:rPr>
        <w:t>will be required to comply with the steam effluent guideline revisions.  Finally,</w:t>
      </w:r>
      <w:r w:rsidRPr="00B95BA6">
        <w:rPr>
          <w:rFonts w:ascii="Times New Roman" w:hAnsi="Times New Roman"/>
          <w:iCs/>
          <w:sz w:val="24"/>
          <w:szCs w:val="24"/>
        </w:rPr>
        <w:t xml:space="preserve"> compliance with the</w:t>
      </w:r>
      <w:r w:rsidRPr="00B95BA6">
        <w:rPr>
          <w:rFonts w:ascii="Times New Roman" w:hAnsi="Times New Roman"/>
          <w:sz w:val="24"/>
          <w:szCs w:val="24"/>
        </w:rPr>
        <w:t xml:space="preserve"> 316(b) rule is assumed to </w:t>
      </w:r>
      <w:r w:rsidR="00CE530A" w:rsidRPr="00B95BA6">
        <w:rPr>
          <w:rFonts w:ascii="Times New Roman" w:hAnsi="Times New Roman"/>
          <w:sz w:val="24"/>
          <w:szCs w:val="24"/>
        </w:rPr>
        <w:t>require</w:t>
      </w:r>
      <w:r w:rsidRPr="00B95BA6">
        <w:rPr>
          <w:rFonts w:ascii="Times New Roman" w:hAnsi="Times New Roman"/>
          <w:sz w:val="24"/>
          <w:szCs w:val="24"/>
        </w:rPr>
        <w:t xml:space="preserve"> </w:t>
      </w:r>
      <w:r w:rsidR="00CE530A" w:rsidRPr="00B95BA6">
        <w:rPr>
          <w:rFonts w:ascii="Times New Roman" w:hAnsi="Times New Roman"/>
          <w:sz w:val="24"/>
          <w:szCs w:val="24"/>
        </w:rPr>
        <w:t xml:space="preserve">new water </w:t>
      </w:r>
      <w:r w:rsidRPr="00B95BA6">
        <w:rPr>
          <w:rFonts w:ascii="Times New Roman" w:hAnsi="Times New Roman"/>
          <w:sz w:val="24"/>
          <w:szCs w:val="24"/>
        </w:rPr>
        <w:t xml:space="preserve">intake screens and </w:t>
      </w:r>
      <w:r w:rsidR="00CE530A" w:rsidRPr="00B95BA6">
        <w:rPr>
          <w:rFonts w:ascii="Times New Roman" w:hAnsi="Times New Roman"/>
          <w:sz w:val="24"/>
          <w:szCs w:val="24"/>
        </w:rPr>
        <w:t xml:space="preserve">a </w:t>
      </w:r>
      <w:r w:rsidRPr="00B95BA6">
        <w:rPr>
          <w:rFonts w:ascii="Times New Roman" w:hAnsi="Times New Roman"/>
          <w:sz w:val="24"/>
          <w:szCs w:val="24"/>
        </w:rPr>
        <w:t>cooling tower.</w:t>
      </w:r>
    </w:p>
    <w:p w:rsidR="00361F32" w:rsidRDefault="00361F32">
      <w:pPr>
        <w:spacing w:after="0" w:line="240" w:lineRule="auto"/>
        <w:rPr>
          <w:rFonts w:ascii="Times New Roman" w:hAnsi="Times New Roman"/>
          <w:b/>
          <w:sz w:val="28"/>
          <w:szCs w:val="24"/>
        </w:rPr>
      </w:pPr>
      <w:r>
        <w:rPr>
          <w:rFonts w:ascii="Times New Roman" w:hAnsi="Times New Roman"/>
          <w:b/>
          <w:sz w:val="28"/>
          <w:szCs w:val="24"/>
        </w:rPr>
        <w:br w:type="page"/>
      </w:r>
    </w:p>
    <w:p w:rsidR="00432306" w:rsidRPr="000D3546" w:rsidRDefault="006F7962" w:rsidP="00432306">
      <w:pPr>
        <w:pStyle w:val="BodyText"/>
        <w:rPr>
          <w:rFonts w:ascii="Times New Roman" w:hAnsi="Times New Roman"/>
          <w:b/>
          <w:sz w:val="28"/>
          <w:szCs w:val="24"/>
        </w:rPr>
      </w:pPr>
      <w:r>
        <w:rPr>
          <w:rFonts w:ascii="Times New Roman" w:hAnsi="Times New Roman"/>
          <w:b/>
          <w:sz w:val="28"/>
          <w:szCs w:val="24"/>
        </w:rPr>
        <w:t>1</w:t>
      </w:r>
      <w:r w:rsidR="00F2776E">
        <w:rPr>
          <w:rFonts w:ascii="Times New Roman" w:hAnsi="Times New Roman"/>
          <w:b/>
          <w:sz w:val="28"/>
          <w:szCs w:val="24"/>
        </w:rPr>
        <w:t>.6</w:t>
      </w:r>
      <w:r w:rsidR="001E4E6E">
        <w:rPr>
          <w:rFonts w:ascii="Times New Roman" w:hAnsi="Times New Roman"/>
          <w:b/>
          <w:sz w:val="28"/>
          <w:szCs w:val="24"/>
        </w:rPr>
        <w:t xml:space="preserve">.6 </w:t>
      </w:r>
      <w:r w:rsidR="00C962EA">
        <w:rPr>
          <w:rFonts w:ascii="Times New Roman" w:hAnsi="Times New Roman"/>
          <w:b/>
          <w:sz w:val="28"/>
          <w:szCs w:val="24"/>
        </w:rPr>
        <w:t xml:space="preserve">Plant </w:t>
      </w:r>
      <w:r w:rsidR="00634BBC">
        <w:rPr>
          <w:rFonts w:ascii="Times New Roman" w:hAnsi="Times New Roman"/>
          <w:b/>
          <w:sz w:val="28"/>
          <w:szCs w:val="24"/>
        </w:rPr>
        <w:t>McIntosh 1</w:t>
      </w:r>
    </w:p>
    <w:p w:rsidR="00B765C9" w:rsidRPr="000F652A" w:rsidRDefault="00B765C9" w:rsidP="00B765C9">
      <w:pPr>
        <w:pStyle w:val="BodyText"/>
        <w:rPr>
          <w:rFonts w:ascii="Times New Roman" w:hAnsi="Times New Roman"/>
          <w:b/>
          <w:i/>
          <w:sz w:val="24"/>
          <w:szCs w:val="24"/>
          <w:u w:val="single"/>
        </w:rPr>
      </w:pPr>
      <w:r w:rsidRPr="000F652A">
        <w:rPr>
          <w:rFonts w:ascii="Times New Roman" w:hAnsi="Times New Roman"/>
          <w:b/>
          <w:i/>
          <w:sz w:val="24"/>
          <w:szCs w:val="24"/>
          <w:u w:val="single"/>
        </w:rPr>
        <w:t>2015 Compliance Results</w:t>
      </w:r>
    </w:p>
    <w:p w:rsidR="00B765C9" w:rsidRPr="00432306" w:rsidRDefault="00B765C9" w:rsidP="00B765C9">
      <w:pPr>
        <w:pStyle w:val="BodyText"/>
        <w:rPr>
          <w:rFonts w:ascii="Times New Roman" w:hAnsi="Times New Roman"/>
          <w:sz w:val="24"/>
          <w:szCs w:val="24"/>
        </w:rPr>
      </w:pPr>
      <w:r w:rsidRPr="00432306">
        <w:rPr>
          <w:rFonts w:ascii="Times New Roman" w:hAnsi="Times New Roman"/>
          <w:sz w:val="24"/>
          <w:szCs w:val="24"/>
        </w:rPr>
        <w:t xml:space="preserve">Customer Costs for </w:t>
      </w:r>
      <w:r w:rsidRPr="002E7D5C">
        <w:rPr>
          <w:rFonts w:ascii="Times New Roman" w:hAnsi="Times New Roman"/>
          <w:sz w:val="24"/>
          <w:szCs w:val="24"/>
        </w:rPr>
        <w:t xml:space="preserve">Replacement CC </w:t>
      </w:r>
      <w:r w:rsidR="00662359" w:rsidRPr="002E7D5C">
        <w:rPr>
          <w:rFonts w:ascii="Times New Roman" w:hAnsi="Times New Roman"/>
          <w:sz w:val="24"/>
          <w:szCs w:val="24"/>
        </w:rPr>
        <w:t>(</w:t>
      </w:r>
      <w:r w:rsidR="005F121D" w:rsidRPr="002E7D5C">
        <w:rPr>
          <w:rFonts w:ascii="Times New Roman" w:hAnsi="Times New Roman"/>
          <w:b/>
          <w:sz w:val="24"/>
          <w:szCs w:val="24"/>
        </w:rPr>
        <w:t>REDACTED</w:t>
      </w:r>
      <w:r w:rsidR="00662359" w:rsidRPr="002E7D5C">
        <w:rPr>
          <w:rFonts w:ascii="Times New Roman" w:hAnsi="Times New Roman"/>
          <w:sz w:val="24"/>
          <w:szCs w:val="24"/>
        </w:rPr>
        <w:t xml:space="preserve"> In</w:t>
      </w:r>
      <w:r w:rsidR="00662359">
        <w:rPr>
          <w:rFonts w:ascii="Times New Roman" w:hAnsi="Times New Roman"/>
          <w:sz w:val="24"/>
          <w:szCs w:val="24"/>
        </w:rPr>
        <w:t xml:space="preserve">-Service) </w:t>
      </w:r>
      <w:r w:rsidR="00DD55B8">
        <w:rPr>
          <w:rFonts w:ascii="Times New Roman" w:hAnsi="Times New Roman"/>
          <w:sz w:val="24"/>
          <w:szCs w:val="24"/>
        </w:rPr>
        <w:t xml:space="preserve">Proxy </w:t>
      </w:r>
      <w:r w:rsidRPr="00432306">
        <w:rPr>
          <w:rFonts w:ascii="Times New Roman" w:hAnsi="Times New Roman"/>
          <w:sz w:val="24"/>
          <w:szCs w:val="24"/>
        </w:rPr>
        <w:t xml:space="preserve">Relative to the Cost of Continued Operation </w:t>
      </w:r>
    </w:p>
    <w:p w:rsidR="00B765C9" w:rsidRPr="00432306" w:rsidRDefault="00B765C9" w:rsidP="00B765C9">
      <w:pPr>
        <w:pStyle w:val="BodyText"/>
        <w:rPr>
          <w:rFonts w:ascii="Times New Roman" w:hAnsi="Times New Roman"/>
          <w:sz w:val="24"/>
          <w:szCs w:val="24"/>
        </w:rPr>
      </w:pPr>
      <w:r w:rsidRPr="00432306">
        <w:rPr>
          <w:rFonts w:ascii="Times New Roman" w:hAnsi="Times New Roman"/>
          <w:sz w:val="24"/>
          <w:szCs w:val="24"/>
        </w:rPr>
        <w:t>NPV (201</w:t>
      </w:r>
      <w:r w:rsidR="00634BBC">
        <w:rPr>
          <w:rFonts w:ascii="Times New Roman" w:hAnsi="Times New Roman"/>
          <w:sz w:val="24"/>
          <w:szCs w:val="24"/>
        </w:rPr>
        <w:t>3</w:t>
      </w:r>
      <w:r w:rsidRPr="00432306">
        <w:rPr>
          <w:rFonts w:ascii="Times New Roman" w:hAnsi="Times New Roman"/>
          <w:sz w:val="24"/>
          <w:szCs w:val="24"/>
        </w:rPr>
        <w:t>-204</w:t>
      </w:r>
      <w:r w:rsidR="00634BBC">
        <w:rPr>
          <w:rFonts w:ascii="Times New Roman" w:hAnsi="Times New Roman"/>
          <w:sz w:val="24"/>
          <w:szCs w:val="24"/>
        </w:rPr>
        <w:t>2</w:t>
      </w:r>
      <w:r w:rsidRPr="00432306">
        <w:rPr>
          <w:rFonts w:ascii="Times New Roman" w:hAnsi="Times New Roman"/>
          <w:sz w:val="24"/>
          <w:szCs w:val="24"/>
        </w:rPr>
        <w:t>) in Millions of Dollars</w:t>
      </w:r>
    </w:p>
    <w:p w:rsidR="00B765C9" w:rsidRPr="00432306" w:rsidRDefault="00B765C9" w:rsidP="002535BC">
      <w:pPr>
        <w:pStyle w:val="BodyText"/>
        <w:numPr>
          <w:ilvl w:val="0"/>
          <w:numId w:val="7"/>
        </w:numPr>
        <w:rPr>
          <w:rFonts w:ascii="Times New Roman" w:hAnsi="Times New Roman"/>
          <w:i/>
          <w:sz w:val="24"/>
          <w:szCs w:val="24"/>
        </w:rPr>
      </w:pPr>
      <w:r w:rsidRPr="00432306">
        <w:rPr>
          <w:rFonts w:ascii="Times New Roman" w:hAnsi="Times New Roman"/>
          <w:sz w:val="24"/>
          <w:szCs w:val="24"/>
        </w:rPr>
        <w:t xml:space="preserve">In-Service Dates of Environmental Controls included on the unit: </w:t>
      </w:r>
    </w:p>
    <w:p w:rsidR="0000627B" w:rsidRPr="00B95BA6" w:rsidRDefault="00BE63D8">
      <w:pPr>
        <w:pStyle w:val="BodyText"/>
        <w:numPr>
          <w:ilvl w:val="0"/>
          <w:numId w:val="7"/>
        </w:numPr>
        <w:rPr>
          <w:rFonts w:ascii="Times New Roman" w:hAnsi="Times New Roman"/>
          <w:i/>
          <w:iCs/>
          <w:sz w:val="24"/>
        </w:rPr>
      </w:pPr>
      <w:r w:rsidRPr="00B95BA6">
        <w:rPr>
          <w:rFonts w:ascii="Times New Roman" w:hAnsi="Times New Roman"/>
          <w:i/>
          <w:iCs/>
          <w:sz w:val="24"/>
        </w:rPr>
        <w:t xml:space="preserve">2016 </w:t>
      </w:r>
      <w:r w:rsidR="001B6644" w:rsidRPr="00B95BA6">
        <w:rPr>
          <w:rFonts w:ascii="Times New Roman" w:hAnsi="Times New Roman"/>
          <w:i/>
          <w:iCs/>
          <w:sz w:val="24"/>
        </w:rPr>
        <w:t>Fuel Switch</w:t>
      </w:r>
      <w:r w:rsidRPr="00B95BA6">
        <w:rPr>
          <w:rFonts w:ascii="Times New Roman" w:hAnsi="Times New Roman"/>
          <w:i/>
          <w:iCs/>
          <w:sz w:val="24"/>
        </w:rPr>
        <w:t xml:space="preserve"> ~ 2016 ACI &amp; DSI ~ 2017 Dry Bottom Ash ~ 2017 316(b) Studies ~ 2018 SNCR ~ 2016 CEMS ~ 2018 Low </w:t>
      </w:r>
      <w:proofErr w:type="spellStart"/>
      <w:r w:rsidRPr="00B95BA6">
        <w:rPr>
          <w:rFonts w:ascii="Times New Roman" w:hAnsi="Times New Roman"/>
          <w:i/>
          <w:iCs/>
          <w:sz w:val="24"/>
        </w:rPr>
        <w:t>Vol</w:t>
      </w:r>
      <w:proofErr w:type="spellEnd"/>
      <w:r w:rsidRPr="00B95BA6">
        <w:rPr>
          <w:rFonts w:ascii="Times New Roman" w:hAnsi="Times New Roman"/>
          <w:i/>
          <w:iCs/>
          <w:sz w:val="24"/>
        </w:rPr>
        <w:t xml:space="preserve"> WWT ~ 2018-2032 Landfill ~ 2019 Intake Structures </w:t>
      </w:r>
    </w:p>
    <w:p w:rsidR="00B765C9" w:rsidRDefault="00B765C9" w:rsidP="00B765C9">
      <w:pPr>
        <w:pStyle w:val="BodyText"/>
        <w:rPr>
          <w:rFonts w:ascii="Times New Roman" w:hAnsi="Times New Roman"/>
          <w:b/>
          <w:sz w:val="24"/>
          <w:szCs w:val="24"/>
        </w:rPr>
      </w:pPr>
      <w:r w:rsidRPr="00F56B1D">
        <w:rPr>
          <w:rFonts w:ascii="Times New Roman" w:hAnsi="Times New Roman"/>
          <w:b/>
          <w:sz w:val="24"/>
          <w:szCs w:val="24"/>
        </w:rPr>
        <w:t>Table</w:t>
      </w:r>
      <w:r w:rsidRPr="005227CE">
        <w:rPr>
          <w:rFonts w:ascii="Times New Roman" w:hAnsi="Times New Roman"/>
          <w:b/>
          <w:sz w:val="24"/>
          <w:szCs w:val="24"/>
        </w:rPr>
        <w:t xml:space="preserve"> </w:t>
      </w:r>
      <w:r w:rsidR="006F7962">
        <w:rPr>
          <w:rFonts w:ascii="Times New Roman" w:hAnsi="Times New Roman"/>
          <w:b/>
          <w:sz w:val="24"/>
          <w:szCs w:val="24"/>
        </w:rPr>
        <w:t>1</w:t>
      </w:r>
      <w:r w:rsidRPr="005227CE">
        <w:rPr>
          <w:rFonts w:ascii="Times New Roman" w:hAnsi="Times New Roman"/>
          <w:b/>
          <w:sz w:val="24"/>
          <w:szCs w:val="24"/>
        </w:rPr>
        <w:t>.</w:t>
      </w:r>
      <w:r w:rsidR="009F463C">
        <w:rPr>
          <w:rFonts w:ascii="Times New Roman" w:hAnsi="Times New Roman"/>
          <w:b/>
          <w:sz w:val="24"/>
          <w:szCs w:val="24"/>
        </w:rPr>
        <w:t>6</w:t>
      </w:r>
    </w:p>
    <w:tbl>
      <w:tblPr>
        <w:tblW w:w="8040" w:type="dxa"/>
        <w:tblCellMar>
          <w:left w:w="0" w:type="dxa"/>
          <w:right w:w="0" w:type="dxa"/>
        </w:tblCellMar>
        <w:tblLook w:val="04A0"/>
      </w:tblPr>
      <w:tblGrid>
        <w:gridCol w:w="2478"/>
        <w:gridCol w:w="1674"/>
        <w:gridCol w:w="1775"/>
        <w:gridCol w:w="2113"/>
      </w:tblGrid>
      <w:tr w:rsidR="00634BBC" w:rsidRPr="00634BBC" w:rsidTr="00634BBC">
        <w:trPr>
          <w:trHeight w:val="1140"/>
        </w:trPr>
        <w:tc>
          <w:tcPr>
            <w:tcW w:w="2506" w:type="dxa"/>
            <w:tcBorders>
              <w:top w:val="single" w:sz="8" w:space="0" w:color="000000"/>
              <w:left w:val="single" w:sz="8" w:space="0" w:color="000000"/>
              <w:bottom w:val="single" w:sz="8" w:space="0" w:color="000000"/>
              <w:right w:val="single" w:sz="8" w:space="0" w:color="000000"/>
            </w:tcBorders>
            <w:shd w:val="clear" w:color="auto" w:fill="CCCCCC"/>
            <w:tcMar>
              <w:top w:w="17" w:type="dxa"/>
              <w:left w:w="108" w:type="dxa"/>
              <w:bottom w:w="0" w:type="dxa"/>
              <w:right w:w="108" w:type="dxa"/>
            </w:tcMar>
            <w:vAlign w:val="center"/>
            <w:hideMark/>
          </w:tcPr>
          <w:p w:rsidR="00634BBC" w:rsidRPr="00634BBC" w:rsidRDefault="00634BBC" w:rsidP="00634BBC">
            <w:pPr>
              <w:spacing w:after="120"/>
              <w:jc w:val="center"/>
              <w:rPr>
                <w:rFonts w:ascii="Arial" w:hAnsi="Arial" w:cs="Arial"/>
                <w:sz w:val="36"/>
                <w:szCs w:val="36"/>
              </w:rPr>
            </w:pPr>
            <w:r w:rsidRPr="00634BBC">
              <w:rPr>
                <w:rFonts w:ascii="Arial Narrow" w:hAnsi="Arial Narrow"/>
                <w:b/>
                <w:bCs/>
                <w:i/>
                <w:iCs/>
                <w:color w:val="404040"/>
                <w:kern w:val="24"/>
                <w:sz w:val="40"/>
                <w:szCs w:val="40"/>
              </w:rPr>
              <w:t>Mid-Year 30-yr NPV 2013 $M</w:t>
            </w:r>
            <w:r w:rsidRPr="00634BBC">
              <w:rPr>
                <w:rFonts w:ascii="Arial Narrow" w:hAnsi="Arial Narrow"/>
                <w:i/>
                <w:iCs/>
                <w:color w:val="404040"/>
                <w:kern w:val="24"/>
                <w:sz w:val="36"/>
                <w:szCs w:val="36"/>
              </w:rPr>
              <w:t xml:space="preserve"> </w:t>
            </w:r>
          </w:p>
        </w:tc>
        <w:tc>
          <w:tcPr>
            <w:tcW w:w="1638" w:type="dxa"/>
            <w:tcBorders>
              <w:top w:val="single" w:sz="8" w:space="0" w:color="000000"/>
              <w:left w:val="single" w:sz="8" w:space="0" w:color="000000"/>
              <w:bottom w:val="single" w:sz="8" w:space="0" w:color="000000"/>
              <w:right w:val="single" w:sz="8" w:space="0" w:color="000000"/>
            </w:tcBorders>
            <w:shd w:val="clear" w:color="auto" w:fill="CCCCCC"/>
            <w:tcMar>
              <w:top w:w="17" w:type="dxa"/>
              <w:left w:w="108" w:type="dxa"/>
              <w:bottom w:w="0" w:type="dxa"/>
              <w:right w:w="108" w:type="dxa"/>
            </w:tcMar>
            <w:vAlign w:val="center"/>
            <w:hideMark/>
          </w:tcPr>
          <w:p w:rsidR="00634BBC" w:rsidRPr="00634BBC" w:rsidRDefault="00634BBC" w:rsidP="00DB277A">
            <w:pPr>
              <w:spacing w:after="120"/>
              <w:jc w:val="center"/>
              <w:rPr>
                <w:rFonts w:ascii="Arial" w:hAnsi="Arial" w:cs="Arial"/>
                <w:sz w:val="36"/>
                <w:szCs w:val="36"/>
              </w:rPr>
            </w:pPr>
            <w:r w:rsidRPr="00634BBC">
              <w:rPr>
                <w:rFonts w:ascii="Arial Narrow" w:hAnsi="Arial Narrow"/>
                <w:b/>
                <w:bCs/>
                <w:color w:val="000000"/>
                <w:kern w:val="24"/>
                <w:sz w:val="40"/>
                <w:szCs w:val="40"/>
              </w:rPr>
              <w:t>Existing CO</w:t>
            </w:r>
            <w:r w:rsidRPr="00634BBC">
              <w:rPr>
                <w:rFonts w:ascii="Arial Narrow" w:hAnsi="Arial Narrow"/>
                <w:b/>
                <w:bCs/>
                <w:color w:val="000000"/>
                <w:kern w:val="24"/>
                <w:position w:val="-10"/>
                <w:sz w:val="40"/>
                <w:szCs w:val="40"/>
                <w:vertAlign w:val="subscript"/>
              </w:rPr>
              <w:t>2</w:t>
            </w:r>
            <w:r w:rsidRPr="00634BBC">
              <w:rPr>
                <w:rFonts w:ascii="Arial Narrow" w:hAnsi="Arial Narrow"/>
                <w:b/>
                <w:bCs/>
                <w:color w:val="000000"/>
                <w:kern w:val="24"/>
                <w:sz w:val="40"/>
                <w:szCs w:val="40"/>
              </w:rPr>
              <w:t xml:space="preserve"> </w:t>
            </w:r>
          </w:p>
        </w:tc>
        <w:tc>
          <w:tcPr>
            <w:tcW w:w="1778" w:type="dxa"/>
            <w:tcBorders>
              <w:top w:val="single" w:sz="8" w:space="0" w:color="000000"/>
              <w:left w:val="single" w:sz="8" w:space="0" w:color="000000"/>
              <w:bottom w:val="single" w:sz="8" w:space="0" w:color="000000"/>
              <w:right w:val="single" w:sz="8" w:space="0" w:color="000000"/>
            </w:tcBorders>
            <w:shd w:val="clear" w:color="auto" w:fill="CCCCCC"/>
            <w:tcMar>
              <w:top w:w="17" w:type="dxa"/>
              <w:left w:w="108" w:type="dxa"/>
              <w:bottom w:w="0" w:type="dxa"/>
              <w:right w:w="108" w:type="dxa"/>
            </w:tcMar>
            <w:vAlign w:val="center"/>
            <w:hideMark/>
          </w:tcPr>
          <w:p w:rsidR="00634BBC" w:rsidRPr="00634BBC" w:rsidRDefault="00634BBC" w:rsidP="00DB277A">
            <w:pPr>
              <w:spacing w:after="120"/>
              <w:jc w:val="center"/>
              <w:rPr>
                <w:rFonts w:ascii="Arial" w:hAnsi="Arial" w:cs="Arial"/>
                <w:sz w:val="36"/>
                <w:szCs w:val="36"/>
              </w:rPr>
            </w:pPr>
            <w:r w:rsidRPr="00634BBC">
              <w:rPr>
                <w:rFonts w:ascii="Arial Narrow" w:hAnsi="Arial Narrow"/>
                <w:b/>
                <w:bCs/>
                <w:color w:val="000000"/>
                <w:kern w:val="24"/>
                <w:sz w:val="40"/>
                <w:szCs w:val="40"/>
              </w:rPr>
              <w:t>Moderate CO</w:t>
            </w:r>
            <w:r w:rsidRPr="00634BBC">
              <w:rPr>
                <w:rFonts w:ascii="Arial Narrow" w:hAnsi="Arial Narrow"/>
                <w:b/>
                <w:bCs/>
                <w:color w:val="000000"/>
                <w:kern w:val="24"/>
                <w:position w:val="-10"/>
                <w:sz w:val="40"/>
                <w:szCs w:val="40"/>
                <w:vertAlign w:val="subscript"/>
              </w:rPr>
              <w:t>2</w:t>
            </w:r>
            <w:r w:rsidRPr="00634BBC">
              <w:rPr>
                <w:rFonts w:ascii="Arial Narrow" w:hAnsi="Arial Narrow"/>
                <w:b/>
                <w:bCs/>
                <w:color w:val="000000"/>
                <w:kern w:val="24"/>
                <w:sz w:val="40"/>
                <w:szCs w:val="40"/>
              </w:rPr>
              <w:t xml:space="preserve"> </w:t>
            </w:r>
          </w:p>
        </w:tc>
        <w:tc>
          <w:tcPr>
            <w:tcW w:w="2118" w:type="dxa"/>
            <w:tcBorders>
              <w:top w:val="single" w:sz="8" w:space="0" w:color="000000"/>
              <w:left w:val="single" w:sz="8" w:space="0" w:color="000000"/>
              <w:bottom w:val="single" w:sz="8" w:space="0" w:color="000000"/>
              <w:right w:val="single" w:sz="8" w:space="0" w:color="000000"/>
            </w:tcBorders>
            <w:shd w:val="clear" w:color="auto" w:fill="CCCCCC"/>
            <w:tcMar>
              <w:top w:w="17" w:type="dxa"/>
              <w:left w:w="108" w:type="dxa"/>
              <w:bottom w:w="0" w:type="dxa"/>
              <w:right w:w="108" w:type="dxa"/>
            </w:tcMar>
            <w:vAlign w:val="center"/>
            <w:hideMark/>
          </w:tcPr>
          <w:p w:rsidR="00634BBC" w:rsidRPr="00634BBC" w:rsidRDefault="00634BBC" w:rsidP="00DB277A">
            <w:pPr>
              <w:spacing w:after="120"/>
              <w:jc w:val="center"/>
              <w:rPr>
                <w:rFonts w:ascii="Arial" w:hAnsi="Arial" w:cs="Arial"/>
                <w:sz w:val="36"/>
                <w:szCs w:val="36"/>
              </w:rPr>
            </w:pPr>
            <w:r w:rsidRPr="00634BBC">
              <w:rPr>
                <w:rFonts w:ascii="Arial Narrow" w:hAnsi="Arial Narrow"/>
                <w:b/>
                <w:bCs/>
                <w:color w:val="000000"/>
                <w:kern w:val="24"/>
                <w:sz w:val="40"/>
                <w:szCs w:val="40"/>
              </w:rPr>
              <w:t>Substantial CO</w:t>
            </w:r>
            <w:r w:rsidRPr="00634BBC">
              <w:rPr>
                <w:rFonts w:ascii="Arial Narrow" w:hAnsi="Arial Narrow"/>
                <w:b/>
                <w:bCs/>
                <w:color w:val="000000"/>
                <w:kern w:val="24"/>
                <w:position w:val="-10"/>
                <w:sz w:val="40"/>
                <w:szCs w:val="40"/>
                <w:vertAlign w:val="subscript"/>
              </w:rPr>
              <w:t>2</w:t>
            </w:r>
            <w:r w:rsidRPr="00634BBC">
              <w:rPr>
                <w:rFonts w:ascii="Arial Narrow" w:hAnsi="Arial Narrow"/>
                <w:b/>
                <w:bCs/>
                <w:color w:val="000000"/>
                <w:kern w:val="24"/>
                <w:sz w:val="40"/>
                <w:szCs w:val="40"/>
              </w:rPr>
              <w:t xml:space="preserve"> </w:t>
            </w:r>
          </w:p>
        </w:tc>
      </w:tr>
      <w:tr w:rsidR="005F121D" w:rsidRPr="00634BBC" w:rsidTr="00634BBC">
        <w:trPr>
          <w:trHeight w:val="1080"/>
        </w:trPr>
        <w:tc>
          <w:tcPr>
            <w:tcW w:w="2506" w:type="dxa"/>
            <w:tcBorders>
              <w:top w:val="single" w:sz="8" w:space="0" w:color="000000"/>
              <w:left w:val="single" w:sz="8" w:space="0" w:color="000000"/>
              <w:bottom w:val="single" w:sz="8" w:space="0" w:color="000000"/>
              <w:right w:val="single" w:sz="8" w:space="0" w:color="000000"/>
            </w:tcBorders>
            <w:shd w:val="clear" w:color="auto" w:fill="CCCCCC"/>
            <w:tcMar>
              <w:top w:w="17" w:type="dxa"/>
              <w:left w:w="108" w:type="dxa"/>
              <w:bottom w:w="0" w:type="dxa"/>
              <w:right w:w="108" w:type="dxa"/>
            </w:tcMar>
            <w:vAlign w:val="center"/>
            <w:hideMark/>
          </w:tcPr>
          <w:p w:rsidR="005F121D" w:rsidRPr="00634BBC" w:rsidRDefault="005F121D" w:rsidP="00634BBC">
            <w:pPr>
              <w:spacing w:after="120"/>
              <w:rPr>
                <w:rFonts w:ascii="Arial" w:hAnsi="Arial" w:cs="Arial"/>
                <w:sz w:val="36"/>
                <w:szCs w:val="36"/>
              </w:rPr>
            </w:pPr>
            <w:r w:rsidRPr="00634BBC">
              <w:rPr>
                <w:rFonts w:ascii="Arial Narrow" w:hAnsi="Arial Narrow"/>
                <w:b/>
                <w:bCs/>
                <w:color w:val="000000"/>
                <w:kern w:val="24"/>
                <w:sz w:val="40"/>
                <w:szCs w:val="40"/>
              </w:rPr>
              <w:t>High Fuel</w:t>
            </w:r>
            <w:r w:rsidRPr="00634BBC">
              <w:rPr>
                <w:rFonts w:ascii="Arial Narrow" w:hAnsi="Arial Narrow"/>
                <w:color w:val="000000"/>
                <w:kern w:val="24"/>
                <w:sz w:val="36"/>
                <w:szCs w:val="36"/>
              </w:rPr>
              <w:t xml:space="preserve"> </w:t>
            </w:r>
          </w:p>
        </w:tc>
        <w:tc>
          <w:tcPr>
            <w:tcW w:w="163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b/>
                <w:sz w:val="32"/>
                <w:szCs w:val="32"/>
              </w:rPr>
            </w:pPr>
            <w:r w:rsidRPr="002E7D5C">
              <w:rPr>
                <w:rFonts w:ascii="Arial Narrow" w:hAnsi="Arial Narrow"/>
                <w:b/>
                <w:color w:val="000000"/>
                <w:kern w:val="24"/>
                <w:sz w:val="32"/>
                <w:szCs w:val="32"/>
              </w:rPr>
              <w:t xml:space="preserve">REDACTED </w:t>
            </w:r>
          </w:p>
        </w:tc>
        <w:tc>
          <w:tcPr>
            <w:tcW w:w="177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sz w:val="32"/>
                <w:szCs w:val="32"/>
              </w:rPr>
            </w:pPr>
            <w:r w:rsidRPr="002E7D5C">
              <w:rPr>
                <w:rFonts w:ascii="Arial Narrow" w:hAnsi="Arial Narrow"/>
                <w:b/>
                <w:color w:val="000000"/>
                <w:kern w:val="24"/>
                <w:sz w:val="32"/>
                <w:szCs w:val="32"/>
              </w:rPr>
              <w:t>REDACTED</w:t>
            </w:r>
            <w:r w:rsidRPr="002E7D5C">
              <w:rPr>
                <w:rFonts w:ascii="Arial Narrow" w:hAnsi="Arial Narrow"/>
                <w:color w:val="000000"/>
                <w:kern w:val="24"/>
                <w:sz w:val="32"/>
                <w:szCs w:val="32"/>
              </w:rPr>
              <w:t xml:space="preserve"> </w:t>
            </w:r>
          </w:p>
        </w:tc>
        <w:tc>
          <w:tcPr>
            <w:tcW w:w="211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sz w:val="32"/>
                <w:szCs w:val="32"/>
              </w:rPr>
            </w:pPr>
            <w:r w:rsidRPr="002E7D5C">
              <w:rPr>
                <w:rFonts w:ascii="Arial Narrow" w:hAnsi="Arial Narrow"/>
                <w:b/>
                <w:color w:val="000000"/>
                <w:kern w:val="24"/>
                <w:sz w:val="32"/>
                <w:szCs w:val="32"/>
              </w:rPr>
              <w:t>REDACTED</w:t>
            </w:r>
            <w:r w:rsidRPr="002E7D5C">
              <w:rPr>
                <w:rFonts w:ascii="Arial Narrow" w:hAnsi="Arial Narrow"/>
                <w:color w:val="000000"/>
                <w:kern w:val="24"/>
                <w:sz w:val="32"/>
                <w:szCs w:val="32"/>
              </w:rPr>
              <w:t xml:space="preserve"> </w:t>
            </w:r>
          </w:p>
        </w:tc>
      </w:tr>
      <w:tr w:rsidR="005F121D" w:rsidRPr="00634BBC" w:rsidTr="00634BBC">
        <w:trPr>
          <w:trHeight w:val="1140"/>
        </w:trPr>
        <w:tc>
          <w:tcPr>
            <w:tcW w:w="2506" w:type="dxa"/>
            <w:tcBorders>
              <w:top w:val="single" w:sz="8" w:space="0" w:color="000000"/>
              <w:left w:val="single" w:sz="8" w:space="0" w:color="000000"/>
              <w:bottom w:val="single" w:sz="8" w:space="0" w:color="000000"/>
              <w:right w:val="single" w:sz="8" w:space="0" w:color="000000"/>
            </w:tcBorders>
            <w:shd w:val="clear" w:color="auto" w:fill="CCCCCC"/>
            <w:tcMar>
              <w:top w:w="17" w:type="dxa"/>
              <w:left w:w="108" w:type="dxa"/>
              <w:bottom w:w="0" w:type="dxa"/>
              <w:right w:w="108" w:type="dxa"/>
            </w:tcMar>
            <w:vAlign w:val="center"/>
            <w:hideMark/>
          </w:tcPr>
          <w:p w:rsidR="005F121D" w:rsidRPr="00634BBC" w:rsidRDefault="005F121D" w:rsidP="00634BBC">
            <w:pPr>
              <w:spacing w:after="120"/>
              <w:rPr>
                <w:rFonts w:ascii="Arial" w:hAnsi="Arial" w:cs="Arial"/>
                <w:sz w:val="36"/>
                <w:szCs w:val="36"/>
              </w:rPr>
            </w:pPr>
            <w:r w:rsidRPr="00634BBC">
              <w:rPr>
                <w:rFonts w:ascii="Arial Narrow" w:hAnsi="Arial Narrow"/>
                <w:b/>
                <w:bCs/>
                <w:color w:val="000000"/>
                <w:kern w:val="24"/>
                <w:sz w:val="40"/>
                <w:szCs w:val="40"/>
              </w:rPr>
              <w:t>Moderate Fuel</w:t>
            </w:r>
            <w:r w:rsidRPr="00634BBC">
              <w:rPr>
                <w:rFonts w:ascii="Arial Narrow" w:hAnsi="Arial Narrow"/>
                <w:color w:val="000000"/>
                <w:kern w:val="24"/>
                <w:sz w:val="36"/>
                <w:szCs w:val="36"/>
              </w:rPr>
              <w:t xml:space="preserve"> </w:t>
            </w:r>
          </w:p>
        </w:tc>
        <w:tc>
          <w:tcPr>
            <w:tcW w:w="163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sz w:val="32"/>
                <w:szCs w:val="32"/>
              </w:rPr>
            </w:pPr>
            <w:r w:rsidRPr="002E7D5C">
              <w:rPr>
                <w:rFonts w:ascii="Arial Narrow" w:hAnsi="Arial Narrow"/>
                <w:b/>
                <w:color w:val="000000"/>
                <w:kern w:val="24"/>
                <w:sz w:val="32"/>
                <w:szCs w:val="32"/>
              </w:rPr>
              <w:t>REDACTED</w:t>
            </w:r>
            <w:r w:rsidRPr="002E7D5C">
              <w:rPr>
                <w:rFonts w:ascii="Arial Narrow" w:hAnsi="Arial Narrow"/>
                <w:color w:val="000000"/>
                <w:kern w:val="24"/>
                <w:sz w:val="32"/>
                <w:szCs w:val="32"/>
              </w:rPr>
              <w:t xml:space="preserve"> </w:t>
            </w:r>
          </w:p>
        </w:tc>
        <w:tc>
          <w:tcPr>
            <w:tcW w:w="177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sz w:val="32"/>
                <w:szCs w:val="32"/>
              </w:rPr>
            </w:pPr>
            <w:r w:rsidRPr="002E7D5C">
              <w:rPr>
                <w:rFonts w:ascii="Arial Narrow" w:hAnsi="Arial Narrow"/>
                <w:b/>
                <w:color w:val="000000"/>
                <w:kern w:val="24"/>
                <w:sz w:val="32"/>
                <w:szCs w:val="32"/>
              </w:rPr>
              <w:t>REDACTED</w:t>
            </w:r>
            <w:r w:rsidRPr="002E7D5C">
              <w:rPr>
                <w:rFonts w:ascii="Arial Narrow" w:hAnsi="Arial Narrow"/>
                <w:color w:val="000000"/>
                <w:kern w:val="24"/>
                <w:sz w:val="32"/>
                <w:szCs w:val="32"/>
              </w:rPr>
              <w:t xml:space="preserve"> </w:t>
            </w:r>
          </w:p>
        </w:tc>
        <w:tc>
          <w:tcPr>
            <w:tcW w:w="211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sz w:val="32"/>
                <w:szCs w:val="32"/>
              </w:rPr>
            </w:pPr>
            <w:r w:rsidRPr="002E7D5C">
              <w:rPr>
                <w:rFonts w:ascii="Arial Narrow" w:hAnsi="Arial Narrow"/>
                <w:b/>
                <w:color w:val="000000"/>
                <w:kern w:val="24"/>
                <w:sz w:val="32"/>
                <w:szCs w:val="32"/>
              </w:rPr>
              <w:t>REDACTED</w:t>
            </w:r>
            <w:r w:rsidRPr="002E7D5C">
              <w:rPr>
                <w:rFonts w:ascii="Arial Narrow" w:hAnsi="Arial Narrow"/>
                <w:color w:val="000000"/>
                <w:kern w:val="24"/>
                <w:sz w:val="32"/>
                <w:szCs w:val="32"/>
              </w:rPr>
              <w:t xml:space="preserve"> </w:t>
            </w:r>
          </w:p>
        </w:tc>
      </w:tr>
      <w:tr w:rsidR="005F121D" w:rsidRPr="00634BBC" w:rsidTr="00634BBC">
        <w:trPr>
          <w:trHeight w:val="1080"/>
        </w:trPr>
        <w:tc>
          <w:tcPr>
            <w:tcW w:w="2506" w:type="dxa"/>
            <w:tcBorders>
              <w:top w:val="single" w:sz="8" w:space="0" w:color="000000"/>
              <w:left w:val="single" w:sz="8" w:space="0" w:color="000000"/>
              <w:bottom w:val="single" w:sz="8" w:space="0" w:color="000000"/>
              <w:right w:val="single" w:sz="8" w:space="0" w:color="000000"/>
            </w:tcBorders>
            <w:shd w:val="clear" w:color="auto" w:fill="CCCCCC"/>
            <w:tcMar>
              <w:top w:w="17" w:type="dxa"/>
              <w:left w:w="108" w:type="dxa"/>
              <w:bottom w:w="0" w:type="dxa"/>
              <w:right w:w="108" w:type="dxa"/>
            </w:tcMar>
            <w:vAlign w:val="center"/>
            <w:hideMark/>
          </w:tcPr>
          <w:p w:rsidR="005F121D" w:rsidRPr="00634BBC" w:rsidRDefault="005F121D" w:rsidP="00634BBC">
            <w:pPr>
              <w:spacing w:after="120"/>
              <w:rPr>
                <w:rFonts w:ascii="Arial" w:hAnsi="Arial" w:cs="Arial"/>
                <w:sz w:val="36"/>
                <w:szCs w:val="36"/>
              </w:rPr>
            </w:pPr>
            <w:r w:rsidRPr="00634BBC">
              <w:rPr>
                <w:rFonts w:ascii="Arial Narrow" w:hAnsi="Arial Narrow"/>
                <w:b/>
                <w:bCs/>
                <w:color w:val="000000"/>
                <w:kern w:val="24"/>
                <w:sz w:val="40"/>
                <w:szCs w:val="40"/>
              </w:rPr>
              <w:t>Low Fuel</w:t>
            </w:r>
            <w:r w:rsidRPr="00634BBC">
              <w:rPr>
                <w:rFonts w:ascii="Arial Narrow" w:hAnsi="Arial Narrow"/>
                <w:color w:val="000000"/>
                <w:kern w:val="24"/>
                <w:sz w:val="36"/>
                <w:szCs w:val="36"/>
              </w:rPr>
              <w:t xml:space="preserve"> </w:t>
            </w:r>
          </w:p>
        </w:tc>
        <w:tc>
          <w:tcPr>
            <w:tcW w:w="163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sz w:val="32"/>
                <w:szCs w:val="32"/>
              </w:rPr>
            </w:pPr>
            <w:r w:rsidRPr="002E7D5C">
              <w:rPr>
                <w:rFonts w:ascii="Arial Narrow" w:hAnsi="Arial Narrow"/>
                <w:b/>
                <w:color w:val="000000"/>
                <w:kern w:val="24"/>
                <w:sz w:val="32"/>
                <w:szCs w:val="32"/>
              </w:rPr>
              <w:t>REDACTED</w:t>
            </w:r>
            <w:r w:rsidRPr="002E7D5C">
              <w:rPr>
                <w:rFonts w:ascii="Arial Narrow" w:hAnsi="Arial Narrow"/>
                <w:color w:val="000000"/>
                <w:kern w:val="24"/>
                <w:sz w:val="32"/>
                <w:szCs w:val="32"/>
              </w:rPr>
              <w:t xml:space="preserve"> </w:t>
            </w:r>
          </w:p>
        </w:tc>
        <w:tc>
          <w:tcPr>
            <w:tcW w:w="177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sz w:val="32"/>
                <w:szCs w:val="32"/>
              </w:rPr>
            </w:pPr>
            <w:r w:rsidRPr="002E7D5C">
              <w:rPr>
                <w:rFonts w:ascii="Arial Narrow" w:hAnsi="Arial Narrow"/>
                <w:b/>
                <w:color w:val="000000"/>
                <w:kern w:val="24"/>
                <w:sz w:val="32"/>
                <w:szCs w:val="32"/>
              </w:rPr>
              <w:t>REDACTED</w:t>
            </w:r>
            <w:r w:rsidRPr="002E7D5C">
              <w:rPr>
                <w:rFonts w:ascii="Arial Narrow" w:hAnsi="Arial Narrow"/>
                <w:color w:val="000000"/>
                <w:kern w:val="24"/>
                <w:sz w:val="32"/>
                <w:szCs w:val="32"/>
              </w:rPr>
              <w:t xml:space="preserve"> </w:t>
            </w:r>
          </w:p>
        </w:tc>
        <w:tc>
          <w:tcPr>
            <w:tcW w:w="211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sz w:val="32"/>
                <w:szCs w:val="32"/>
              </w:rPr>
            </w:pPr>
            <w:r w:rsidRPr="002E7D5C">
              <w:rPr>
                <w:rFonts w:ascii="Arial Narrow" w:hAnsi="Arial Narrow"/>
                <w:b/>
                <w:color w:val="000000"/>
                <w:kern w:val="24"/>
                <w:sz w:val="32"/>
                <w:szCs w:val="32"/>
              </w:rPr>
              <w:t>REDACTED</w:t>
            </w:r>
            <w:r w:rsidRPr="002E7D5C">
              <w:rPr>
                <w:rFonts w:ascii="Arial Narrow" w:hAnsi="Arial Narrow"/>
                <w:color w:val="000000"/>
                <w:kern w:val="24"/>
                <w:sz w:val="32"/>
                <w:szCs w:val="32"/>
              </w:rPr>
              <w:t xml:space="preserve"> </w:t>
            </w:r>
          </w:p>
        </w:tc>
      </w:tr>
    </w:tbl>
    <w:p w:rsidR="00B765C9" w:rsidRDefault="00B765C9" w:rsidP="00B765C9">
      <w:pPr>
        <w:pStyle w:val="BodyText"/>
        <w:spacing w:line="360" w:lineRule="auto"/>
        <w:ind w:firstLine="720"/>
        <w:rPr>
          <w:rFonts w:ascii="Times New Roman" w:hAnsi="Times New Roman"/>
          <w:sz w:val="24"/>
          <w:szCs w:val="24"/>
        </w:rPr>
      </w:pPr>
    </w:p>
    <w:p w:rsidR="00775FC6" w:rsidRPr="00E92FB0" w:rsidRDefault="00472D7D" w:rsidP="00775FC6">
      <w:pPr>
        <w:pStyle w:val="BodyText"/>
        <w:spacing w:line="360" w:lineRule="auto"/>
        <w:ind w:firstLine="720"/>
        <w:jc w:val="both"/>
        <w:rPr>
          <w:rFonts w:ascii="Times New Roman" w:hAnsi="Times New Roman"/>
          <w:sz w:val="24"/>
          <w:szCs w:val="24"/>
        </w:rPr>
      </w:pPr>
      <w:r w:rsidRPr="00E92FB0">
        <w:rPr>
          <w:rFonts w:ascii="Times New Roman" w:hAnsi="Times New Roman"/>
          <w:sz w:val="24"/>
          <w:szCs w:val="24"/>
        </w:rPr>
        <w:t>For McIntosh</w:t>
      </w:r>
      <w:r w:rsidR="0079524D">
        <w:rPr>
          <w:rFonts w:ascii="Times New Roman" w:hAnsi="Times New Roman"/>
          <w:sz w:val="24"/>
          <w:szCs w:val="24"/>
        </w:rPr>
        <w:t xml:space="preserve"> Unit 1</w:t>
      </w:r>
      <w:r w:rsidRPr="00E92FB0">
        <w:rPr>
          <w:rFonts w:ascii="Times New Roman" w:hAnsi="Times New Roman"/>
          <w:sz w:val="24"/>
          <w:szCs w:val="24"/>
        </w:rPr>
        <w:t xml:space="preserve">, the </w:t>
      </w:r>
      <w:r w:rsidR="001B6644">
        <w:rPr>
          <w:rFonts w:ascii="Times New Roman" w:hAnsi="Times New Roman"/>
          <w:sz w:val="24"/>
          <w:szCs w:val="24"/>
        </w:rPr>
        <w:t>most economic option</w:t>
      </w:r>
      <w:r w:rsidRPr="00E92FB0">
        <w:rPr>
          <w:rFonts w:ascii="Times New Roman" w:hAnsi="Times New Roman"/>
          <w:sz w:val="24"/>
          <w:szCs w:val="24"/>
        </w:rPr>
        <w:t xml:space="preserve"> to </w:t>
      </w:r>
      <w:r w:rsidR="001B6644">
        <w:rPr>
          <w:rFonts w:ascii="Times New Roman" w:hAnsi="Times New Roman"/>
          <w:sz w:val="24"/>
          <w:szCs w:val="24"/>
        </w:rPr>
        <w:t xml:space="preserve">comply with the </w:t>
      </w:r>
      <w:r w:rsidRPr="00E92FB0">
        <w:rPr>
          <w:rFonts w:ascii="Times New Roman" w:hAnsi="Times New Roman"/>
          <w:sz w:val="24"/>
          <w:szCs w:val="24"/>
        </w:rPr>
        <w:t xml:space="preserve">MATS </w:t>
      </w:r>
      <w:r w:rsidR="001B6644">
        <w:rPr>
          <w:rFonts w:ascii="Times New Roman" w:hAnsi="Times New Roman"/>
          <w:sz w:val="24"/>
          <w:szCs w:val="24"/>
        </w:rPr>
        <w:t xml:space="preserve">rule </w:t>
      </w:r>
      <w:r w:rsidRPr="00E92FB0">
        <w:rPr>
          <w:rFonts w:ascii="Times New Roman" w:hAnsi="Times New Roman"/>
          <w:sz w:val="24"/>
          <w:szCs w:val="24"/>
        </w:rPr>
        <w:t>requirements include</w:t>
      </w:r>
      <w:r w:rsidR="00F90771">
        <w:rPr>
          <w:rFonts w:ascii="Times New Roman" w:hAnsi="Times New Roman"/>
          <w:sz w:val="24"/>
          <w:szCs w:val="24"/>
        </w:rPr>
        <w:t>s</w:t>
      </w:r>
      <w:r w:rsidRPr="00E92FB0">
        <w:rPr>
          <w:rFonts w:ascii="Times New Roman" w:hAnsi="Times New Roman"/>
          <w:sz w:val="24"/>
          <w:szCs w:val="24"/>
        </w:rPr>
        <w:t xml:space="preserve"> a </w:t>
      </w:r>
      <w:r w:rsidR="001B6644">
        <w:rPr>
          <w:rFonts w:ascii="Times New Roman" w:hAnsi="Times New Roman"/>
          <w:sz w:val="24"/>
          <w:szCs w:val="24"/>
        </w:rPr>
        <w:t>fuel switch</w:t>
      </w:r>
      <w:r w:rsidR="001B6644" w:rsidRPr="00E92FB0">
        <w:rPr>
          <w:rFonts w:ascii="Times New Roman" w:hAnsi="Times New Roman"/>
          <w:sz w:val="24"/>
          <w:szCs w:val="24"/>
        </w:rPr>
        <w:t xml:space="preserve"> </w:t>
      </w:r>
      <w:r w:rsidRPr="00E92FB0">
        <w:rPr>
          <w:rFonts w:ascii="Times New Roman" w:hAnsi="Times New Roman"/>
          <w:sz w:val="24"/>
          <w:szCs w:val="24"/>
        </w:rPr>
        <w:t xml:space="preserve">to burn PRB coal and the addition of ACI and </w:t>
      </w:r>
      <w:r w:rsidR="00F90771">
        <w:rPr>
          <w:rFonts w:ascii="Times New Roman" w:hAnsi="Times New Roman"/>
          <w:sz w:val="24"/>
          <w:szCs w:val="24"/>
        </w:rPr>
        <w:t>Dry Sorbent Injection (</w:t>
      </w:r>
      <w:r w:rsidR="00806F0E">
        <w:rPr>
          <w:rFonts w:ascii="Times New Roman" w:hAnsi="Times New Roman"/>
          <w:sz w:val="24"/>
          <w:szCs w:val="24"/>
        </w:rPr>
        <w:t>“</w:t>
      </w:r>
      <w:r w:rsidRPr="00E92FB0">
        <w:rPr>
          <w:rFonts w:ascii="Times New Roman" w:hAnsi="Times New Roman"/>
          <w:sz w:val="24"/>
          <w:szCs w:val="24"/>
        </w:rPr>
        <w:t>DSI</w:t>
      </w:r>
      <w:r w:rsidR="00806F0E">
        <w:rPr>
          <w:rFonts w:ascii="Times New Roman" w:hAnsi="Times New Roman"/>
          <w:sz w:val="24"/>
          <w:szCs w:val="24"/>
        </w:rPr>
        <w:t>”</w:t>
      </w:r>
      <w:r w:rsidR="00F90771">
        <w:rPr>
          <w:rFonts w:ascii="Times New Roman" w:hAnsi="Times New Roman"/>
          <w:sz w:val="24"/>
          <w:szCs w:val="24"/>
        </w:rPr>
        <w:t>)</w:t>
      </w:r>
      <w:r w:rsidRPr="00E92FB0">
        <w:rPr>
          <w:rFonts w:ascii="Times New Roman" w:hAnsi="Times New Roman"/>
          <w:sz w:val="24"/>
          <w:szCs w:val="24"/>
        </w:rPr>
        <w:t xml:space="preserve"> systems.</w:t>
      </w:r>
      <w:r w:rsidR="0070049E">
        <w:rPr>
          <w:rFonts w:ascii="Times New Roman" w:hAnsi="Times New Roman"/>
          <w:sz w:val="24"/>
          <w:szCs w:val="24"/>
        </w:rPr>
        <w:t xml:space="preserve">  </w:t>
      </w:r>
      <w:r w:rsidR="00465B44" w:rsidRPr="00E92FB0">
        <w:rPr>
          <w:rFonts w:ascii="Times New Roman" w:hAnsi="Times New Roman"/>
          <w:iCs/>
          <w:sz w:val="24"/>
          <w:szCs w:val="24"/>
        </w:rPr>
        <w:t xml:space="preserve"> </w:t>
      </w:r>
      <w:r w:rsidR="00CB79AD">
        <w:rPr>
          <w:rFonts w:ascii="Times New Roman" w:hAnsi="Times New Roman"/>
          <w:iCs/>
          <w:sz w:val="24"/>
          <w:szCs w:val="24"/>
        </w:rPr>
        <w:t xml:space="preserve">  </w:t>
      </w:r>
      <w:r w:rsidRPr="00E92FB0">
        <w:rPr>
          <w:rFonts w:ascii="Times New Roman" w:hAnsi="Times New Roman"/>
          <w:sz w:val="24"/>
          <w:szCs w:val="24"/>
        </w:rPr>
        <w:t xml:space="preserve">It is assumed that </w:t>
      </w:r>
      <w:r w:rsidR="00775FC6" w:rsidRPr="00E92FB0">
        <w:rPr>
          <w:rFonts w:ascii="Times New Roman" w:hAnsi="Times New Roman"/>
          <w:sz w:val="24"/>
          <w:szCs w:val="24"/>
        </w:rPr>
        <w:t xml:space="preserve">compliance with EPA’s CCR Rule </w:t>
      </w:r>
      <w:r w:rsidRPr="00E92FB0">
        <w:rPr>
          <w:rFonts w:ascii="Times New Roman" w:hAnsi="Times New Roman"/>
          <w:sz w:val="24"/>
          <w:szCs w:val="24"/>
        </w:rPr>
        <w:t xml:space="preserve">will require </w:t>
      </w:r>
      <w:r w:rsidR="001B6644">
        <w:rPr>
          <w:rFonts w:ascii="Times New Roman" w:hAnsi="Times New Roman"/>
          <w:sz w:val="24"/>
          <w:szCs w:val="24"/>
        </w:rPr>
        <w:t xml:space="preserve">closure of the ash ponds and thus </w:t>
      </w:r>
      <w:r w:rsidRPr="00E92FB0">
        <w:rPr>
          <w:rFonts w:ascii="Times New Roman" w:hAnsi="Times New Roman"/>
          <w:sz w:val="24"/>
          <w:szCs w:val="24"/>
        </w:rPr>
        <w:t xml:space="preserve">the addition of a </w:t>
      </w:r>
      <w:r w:rsidR="00775FC6" w:rsidRPr="00E92FB0">
        <w:rPr>
          <w:rFonts w:ascii="Times New Roman" w:hAnsi="Times New Roman"/>
          <w:iCs/>
          <w:sz w:val="24"/>
          <w:szCs w:val="24"/>
        </w:rPr>
        <w:t>Dry Bottom Ash</w:t>
      </w:r>
      <w:r w:rsidRPr="00E92FB0">
        <w:rPr>
          <w:rFonts w:ascii="Times New Roman" w:hAnsi="Times New Roman"/>
          <w:iCs/>
          <w:sz w:val="24"/>
          <w:szCs w:val="24"/>
        </w:rPr>
        <w:t xml:space="preserve"> system</w:t>
      </w:r>
      <w:r w:rsidR="001B6644" w:rsidRPr="001B6644">
        <w:rPr>
          <w:rFonts w:ascii="Times New Roman" w:hAnsi="Times New Roman"/>
          <w:iCs/>
          <w:sz w:val="24"/>
          <w:szCs w:val="24"/>
        </w:rPr>
        <w:t xml:space="preserve"> </w:t>
      </w:r>
      <w:r w:rsidR="001B6644" w:rsidRPr="00E92FB0">
        <w:rPr>
          <w:rFonts w:ascii="Times New Roman" w:hAnsi="Times New Roman"/>
          <w:iCs/>
          <w:sz w:val="24"/>
          <w:szCs w:val="24"/>
        </w:rPr>
        <w:t>and landfill modifications</w:t>
      </w:r>
      <w:r w:rsidR="001B6644">
        <w:rPr>
          <w:rFonts w:ascii="Times New Roman" w:hAnsi="Times New Roman"/>
          <w:iCs/>
          <w:sz w:val="24"/>
          <w:szCs w:val="24"/>
        </w:rPr>
        <w:t>.</w:t>
      </w:r>
      <w:r w:rsidR="00775FC6" w:rsidRPr="00E92FB0">
        <w:rPr>
          <w:rFonts w:ascii="Times New Roman" w:hAnsi="Times New Roman"/>
          <w:iCs/>
          <w:sz w:val="24"/>
          <w:szCs w:val="24"/>
        </w:rPr>
        <w:t xml:space="preserve"> </w:t>
      </w:r>
      <w:r w:rsidR="001B6644">
        <w:rPr>
          <w:rFonts w:ascii="Times New Roman" w:hAnsi="Times New Roman"/>
          <w:iCs/>
          <w:sz w:val="24"/>
          <w:szCs w:val="24"/>
        </w:rPr>
        <w:t xml:space="preserve"> At the time of the ash pond closure, it is assumed that a </w:t>
      </w:r>
      <w:r w:rsidR="00775FC6" w:rsidRPr="00E92FB0">
        <w:rPr>
          <w:rFonts w:ascii="Times New Roman" w:hAnsi="Times New Roman"/>
          <w:iCs/>
          <w:sz w:val="24"/>
          <w:szCs w:val="24"/>
        </w:rPr>
        <w:t>Low Volume WWT</w:t>
      </w:r>
      <w:r w:rsidR="001B6644">
        <w:rPr>
          <w:rFonts w:ascii="Times New Roman" w:hAnsi="Times New Roman"/>
          <w:iCs/>
          <w:sz w:val="24"/>
          <w:szCs w:val="24"/>
        </w:rPr>
        <w:t xml:space="preserve"> system will be required to comply with steam effluent guideline revision requirements.</w:t>
      </w:r>
      <w:r w:rsidRPr="00E92FB0">
        <w:rPr>
          <w:rFonts w:ascii="Times New Roman" w:hAnsi="Times New Roman"/>
          <w:iCs/>
          <w:sz w:val="24"/>
          <w:szCs w:val="24"/>
        </w:rPr>
        <w:t xml:space="preserve"> </w:t>
      </w:r>
      <w:r w:rsidR="001B6644">
        <w:rPr>
          <w:rFonts w:ascii="Times New Roman" w:hAnsi="Times New Roman"/>
          <w:iCs/>
          <w:sz w:val="24"/>
          <w:szCs w:val="24"/>
        </w:rPr>
        <w:t xml:space="preserve"> </w:t>
      </w:r>
      <w:r w:rsidRPr="00E92FB0">
        <w:rPr>
          <w:rFonts w:ascii="Times New Roman" w:hAnsi="Times New Roman"/>
          <w:iCs/>
          <w:sz w:val="24"/>
          <w:szCs w:val="24"/>
        </w:rPr>
        <w:t xml:space="preserve">The </w:t>
      </w:r>
      <w:r w:rsidR="00775FC6" w:rsidRPr="00E92FB0">
        <w:rPr>
          <w:rFonts w:ascii="Times New Roman" w:hAnsi="Times New Roman"/>
          <w:sz w:val="24"/>
          <w:szCs w:val="24"/>
        </w:rPr>
        <w:t>316(b) rule</w:t>
      </w:r>
      <w:r w:rsidRPr="00E92FB0">
        <w:rPr>
          <w:rFonts w:ascii="Times New Roman" w:hAnsi="Times New Roman"/>
          <w:sz w:val="24"/>
          <w:szCs w:val="24"/>
        </w:rPr>
        <w:t xml:space="preserve"> is assumed to require McIntosh to incur costs for </w:t>
      </w:r>
      <w:r w:rsidR="001B6644">
        <w:rPr>
          <w:rFonts w:ascii="Times New Roman" w:hAnsi="Times New Roman"/>
          <w:sz w:val="24"/>
          <w:szCs w:val="24"/>
        </w:rPr>
        <w:t xml:space="preserve">new water </w:t>
      </w:r>
      <w:r w:rsidR="00775FC6" w:rsidRPr="00E92FB0">
        <w:rPr>
          <w:rFonts w:ascii="Times New Roman" w:hAnsi="Times New Roman"/>
          <w:sz w:val="24"/>
          <w:szCs w:val="24"/>
        </w:rPr>
        <w:t xml:space="preserve">intake structures. </w:t>
      </w:r>
    </w:p>
    <w:p w:rsidR="00432306" w:rsidRPr="000D3546" w:rsidRDefault="00F474ED" w:rsidP="00432306">
      <w:pPr>
        <w:pStyle w:val="BodyText"/>
        <w:rPr>
          <w:rFonts w:ascii="Times New Roman" w:hAnsi="Times New Roman"/>
          <w:b/>
          <w:sz w:val="28"/>
          <w:szCs w:val="24"/>
        </w:rPr>
      </w:pPr>
      <w:r>
        <w:rPr>
          <w:rFonts w:ascii="Times New Roman" w:hAnsi="Times New Roman"/>
          <w:b/>
          <w:sz w:val="28"/>
          <w:szCs w:val="24"/>
        </w:rPr>
        <w:t>1</w:t>
      </w:r>
      <w:r w:rsidR="00F2776E">
        <w:rPr>
          <w:rFonts w:ascii="Times New Roman" w:hAnsi="Times New Roman"/>
          <w:b/>
          <w:sz w:val="28"/>
          <w:szCs w:val="24"/>
        </w:rPr>
        <w:t>.6</w:t>
      </w:r>
      <w:r w:rsidR="001E4E6E">
        <w:rPr>
          <w:rFonts w:ascii="Times New Roman" w:hAnsi="Times New Roman"/>
          <w:b/>
          <w:sz w:val="28"/>
          <w:szCs w:val="24"/>
        </w:rPr>
        <w:t xml:space="preserve">.7 </w:t>
      </w:r>
      <w:r w:rsidR="00C962EA">
        <w:rPr>
          <w:rFonts w:ascii="Times New Roman" w:hAnsi="Times New Roman"/>
          <w:b/>
          <w:sz w:val="28"/>
          <w:szCs w:val="24"/>
        </w:rPr>
        <w:t xml:space="preserve">Plant </w:t>
      </w:r>
      <w:r w:rsidR="00634BBC">
        <w:rPr>
          <w:rFonts w:ascii="Times New Roman" w:hAnsi="Times New Roman"/>
          <w:b/>
          <w:sz w:val="28"/>
          <w:szCs w:val="24"/>
        </w:rPr>
        <w:t>McManus 1-2</w:t>
      </w:r>
    </w:p>
    <w:p w:rsidR="00310CCC" w:rsidRPr="009C519E" w:rsidRDefault="00310CCC" w:rsidP="00310CCC">
      <w:pPr>
        <w:pStyle w:val="BodyText"/>
        <w:rPr>
          <w:rFonts w:ascii="Times New Roman" w:hAnsi="Times New Roman"/>
          <w:b/>
          <w:i/>
          <w:sz w:val="24"/>
          <w:szCs w:val="24"/>
          <w:u w:val="single"/>
        </w:rPr>
      </w:pPr>
      <w:r w:rsidRPr="009C519E">
        <w:rPr>
          <w:rFonts w:ascii="Times New Roman" w:hAnsi="Times New Roman"/>
          <w:b/>
          <w:i/>
          <w:sz w:val="24"/>
          <w:szCs w:val="24"/>
          <w:u w:val="single"/>
        </w:rPr>
        <w:t>2015 Compliance Results</w:t>
      </w:r>
    </w:p>
    <w:p w:rsidR="00432306" w:rsidRPr="00432306" w:rsidRDefault="00432306" w:rsidP="00432306">
      <w:pPr>
        <w:pStyle w:val="BodyText"/>
        <w:spacing w:line="360" w:lineRule="auto"/>
        <w:rPr>
          <w:rFonts w:ascii="Times New Roman" w:hAnsi="Times New Roman"/>
          <w:sz w:val="24"/>
          <w:szCs w:val="24"/>
        </w:rPr>
      </w:pPr>
      <w:r w:rsidRPr="00432306">
        <w:rPr>
          <w:rFonts w:ascii="Times New Roman" w:hAnsi="Times New Roman"/>
          <w:sz w:val="24"/>
          <w:szCs w:val="24"/>
        </w:rPr>
        <w:t xml:space="preserve">Customer Costs for </w:t>
      </w:r>
      <w:r w:rsidRPr="002E7D5C">
        <w:rPr>
          <w:rFonts w:ascii="Times New Roman" w:hAnsi="Times New Roman"/>
          <w:sz w:val="24"/>
          <w:szCs w:val="24"/>
        </w:rPr>
        <w:t xml:space="preserve">Replacement </w:t>
      </w:r>
      <w:r w:rsidR="00B950EC" w:rsidRPr="002E7D5C">
        <w:rPr>
          <w:rFonts w:ascii="Times New Roman" w:hAnsi="Times New Roman"/>
          <w:sz w:val="24"/>
          <w:szCs w:val="24"/>
        </w:rPr>
        <w:t>CT</w:t>
      </w:r>
      <w:r w:rsidR="00F87F5E" w:rsidRPr="002E7D5C">
        <w:rPr>
          <w:rFonts w:ascii="Times New Roman" w:hAnsi="Times New Roman"/>
          <w:sz w:val="24"/>
          <w:szCs w:val="24"/>
        </w:rPr>
        <w:t xml:space="preserve"> </w:t>
      </w:r>
      <w:r w:rsidR="00662359" w:rsidRPr="002E7D5C">
        <w:rPr>
          <w:rFonts w:ascii="Times New Roman" w:hAnsi="Times New Roman"/>
          <w:sz w:val="24"/>
          <w:szCs w:val="24"/>
        </w:rPr>
        <w:t>(</w:t>
      </w:r>
      <w:r w:rsidR="005F121D" w:rsidRPr="002E7D5C">
        <w:rPr>
          <w:rFonts w:ascii="Times New Roman" w:hAnsi="Times New Roman"/>
          <w:b/>
          <w:sz w:val="24"/>
          <w:szCs w:val="24"/>
        </w:rPr>
        <w:t>REDACTED</w:t>
      </w:r>
      <w:r w:rsidR="00662359" w:rsidRPr="002E7D5C">
        <w:rPr>
          <w:rFonts w:ascii="Times New Roman" w:hAnsi="Times New Roman"/>
          <w:sz w:val="24"/>
          <w:szCs w:val="24"/>
        </w:rPr>
        <w:t xml:space="preserve"> In-Service</w:t>
      </w:r>
      <w:r w:rsidR="00662359">
        <w:rPr>
          <w:rFonts w:ascii="Times New Roman" w:hAnsi="Times New Roman"/>
          <w:sz w:val="24"/>
          <w:szCs w:val="24"/>
        </w:rPr>
        <w:t xml:space="preserve">) </w:t>
      </w:r>
      <w:r w:rsidR="00DD55B8">
        <w:rPr>
          <w:rFonts w:ascii="Times New Roman" w:hAnsi="Times New Roman"/>
          <w:sz w:val="24"/>
          <w:szCs w:val="24"/>
        </w:rPr>
        <w:t xml:space="preserve">Proxy </w:t>
      </w:r>
      <w:r w:rsidRPr="00432306">
        <w:rPr>
          <w:rFonts w:ascii="Times New Roman" w:hAnsi="Times New Roman"/>
          <w:sz w:val="24"/>
          <w:szCs w:val="24"/>
        </w:rPr>
        <w:t xml:space="preserve">Relative to the Cost of Continued Operation </w:t>
      </w:r>
    </w:p>
    <w:p w:rsidR="00432306" w:rsidRPr="00432306" w:rsidRDefault="00432306" w:rsidP="00432306">
      <w:pPr>
        <w:pStyle w:val="BodyText"/>
        <w:spacing w:line="360" w:lineRule="auto"/>
        <w:rPr>
          <w:rFonts w:ascii="Times New Roman" w:hAnsi="Times New Roman"/>
          <w:sz w:val="24"/>
          <w:szCs w:val="24"/>
        </w:rPr>
      </w:pPr>
      <w:r w:rsidRPr="00432306">
        <w:rPr>
          <w:rFonts w:ascii="Times New Roman" w:hAnsi="Times New Roman"/>
          <w:sz w:val="24"/>
          <w:szCs w:val="24"/>
        </w:rPr>
        <w:t>NPV (201</w:t>
      </w:r>
      <w:r w:rsidR="00634BBC">
        <w:rPr>
          <w:rFonts w:ascii="Times New Roman" w:hAnsi="Times New Roman"/>
          <w:sz w:val="24"/>
          <w:szCs w:val="24"/>
        </w:rPr>
        <w:t>3</w:t>
      </w:r>
      <w:r w:rsidRPr="00432306">
        <w:rPr>
          <w:rFonts w:ascii="Times New Roman" w:hAnsi="Times New Roman"/>
          <w:sz w:val="24"/>
          <w:szCs w:val="24"/>
        </w:rPr>
        <w:t>-204</w:t>
      </w:r>
      <w:r w:rsidR="00634BBC">
        <w:rPr>
          <w:rFonts w:ascii="Times New Roman" w:hAnsi="Times New Roman"/>
          <w:sz w:val="24"/>
          <w:szCs w:val="24"/>
        </w:rPr>
        <w:t>2</w:t>
      </w:r>
      <w:r w:rsidRPr="00432306">
        <w:rPr>
          <w:rFonts w:ascii="Times New Roman" w:hAnsi="Times New Roman"/>
          <w:sz w:val="24"/>
          <w:szCs w:val="24"/>
        </w:rPr>
        <w:t>) in Millions of Dollars</w:t>
      </w:r>
    </w:p>
    <w:p w:rsidR="00432306" w:rsidRPr="00432306" w:rsidRDefault="00432306" w:rsidP="002535BC">
      <w:pPr>
        <w:pStyle w:val="BodyText"/>
        <w:numPr>
          <w:ilvl w:val="0"/>
          <w:numId w:val="7"/>
        </w:numPr>
        <w:spacing w:line="360" w:lineRule="auto"/>
        <w:rPr>
          <w:rFonts w:ascii="Times New Roman" w:hAnsi="Times New Roman"/>
          <w:i/>
          <w:sz w:val="24"/>
          <w:szCs w:val="24"/>
        </w:rPr>
      </w:pPr>
      <w:r w:rsidRPr="00432306">
        <w:rPr>
          <w:rFonts w:ascii="Times New Roman" w:hAnsi="Times New Roman"/>
          <w:sz w:val="24"/>
          <w:szCs w:val="24"/>
        </w:rPr>
        <w:t>In-Service Dates of Environm</w:t>
      </w:r>
      <w:r w:rsidR="00220A1D">
        <w:rPr>
          <w:rFonts w:ascii="Times New Roman" w:hAnsi="Times New Roman"/>
          <w:sz w:val="24"/>
          <w:szCs w:val="24"/>
        </w:rPr>
        <w:t xml:space="preserve">ental Controls included on the </w:t>
      </w:r>
      <w:r w:rsidRPr="00432306">
        <w:rPr>
          <w:rFonts w:ascii="Times New Roman" w:hAnsi="Times New Roman"/>
          <w:sz w:val="24"/>
          <w:szCs w:val="24"/>
        </w:rPr>
        <w:t>unit</w:t>
      </w:r>
      <w:r w:rsidR="006C458B">
        <w:rPr>
          <w:rFonts w:ascii="Times New Roman" w:hAnsi="Times New Roman"/>
          <w:sz w:val="24"/>
          <w:szCs w:val="24"/>
        </w:rPr>
        <w:t>s</w:t>
      </w:r>
      <w:r w:rsidRPr="00432306">
        <w:rPr>
          <w:rFonts w:ascii="Times New Roman" w:hAnsi="Times New Roman"/>
          <w:sz w:val="24"/>
          <w:szCs w:val="24"/>
        </w:rPr>
        <w:t xml:space="preserve">: </w:t>
      </w:r>
    </w:p>
    <w:p w:rsidR="00634BBC" w:rsidRPr="00B95BA6" w:rsidRDefault="00BE63D8" w:rsidP="00634BBC">
      <w:pPr>
        <w:pStyle w:val="BodyText"/>
        <w:numPr>
          <w:ilvl w:val="0"/>
          <w:numId w:val="7"/>
        </w:numPr>
        <w:spacing w:line="360" w:lineRule="auto"/>
        <w:rPr>
          <w:rFonts w:ascii="Times New Roman" w:hAnsi="Times New Roman"/>
          <w:i/>
          <w:sz w:val="24"/>
        </w:rPr>
      </w:pPr>
      <w:r w:rsidRPr="00B95BA6">
        <w:rPr>
          <w:rFonts w:ascii="Times New Roman" w:hAnsi="Times New Roman"/>
          <w:i/>
          <w:iCs/>
          <w:sz w:val="24"/>
        </w:rPr>
        <w:t xml:space="preserve">2017 Switch to #2 Oil  ~ 2017 316(b) Studies ~ 2018 Low </w:t>
      </w:r>
      <w:proofErr w:type="spellStart"/>
      <w:r w:rsidRPr="00B95BA6">
        <w:rPr>
          <w:rFonts w:ascii="Times New Roman" w:hAnsi="Times New Roman"/>
          <w:i/>
          <w:iCs/>
          <w:sz w:val="24"/>
        </w:rPr>
        <w:t>Vol</w:t>
      </w:r>
      <w:proofErr w:type="spellEnd"/>
      <w:r w:rsidRPr="00B95BA6">
        <w:rPr>
          <w:rFonts w:ascii="Times New Roman" w:hAnsi="Times New Roman"/>
          <w:i/>
          <w:iCs/>
          <w:sz w:val="24"/>
        </w:rPr>
        <w:t xml:space="preserve"> WWT ~ 2019 Intake Screens ~ 2021 Cooling Tower  </w:t>
      </w:r>
      <w:r w:rsidRPr="00B95BA6">
        <w:rPr>
          <w:rFonts w:ascii="Times New Roman" w:hAnsi="Times New Roman"/>
          <w:i/>
          <w:sz w:val="24"/>
        </w:rPr>
        <w:t xml:space="preserve"> </w:t>
      </w:r>
    </w:p>
    <w:p w:rsidR="00F474ED" w:rsidRDefault="00F474ED" w:rsidP="00F474ED">
      <w:pPr>
        <w:pStyle w:val="BodyText"/>
        <w:rPr>
          <w:rFonts w:ascii="Times New Roman" w:hAnsi="Times New Roman"/>
          <w:b/>
          <w:sz w:val="24"/>
          <w:szCs w:val="24"/>
        </w:rPr>
      </w:pPr>
      <w:r w:rsidRPr="00F56B1D">
        <w:rPr>
          <w:rFonts w:ascii="Times New Roman" w:hAnsi="Times New Roman"/>
          <w:b/>
          <w:sz w:val="24"/>
          <w:szCs w:val="24"/>
        </w:rPr>
        <w:t>Table</w:t>
      </w:r>
      <w:r w:rsidRPr="005227CE">
        <w:rPr>
          <w:rFonts w:ascii="Times New Roman" w:hAnsi="Times New Roman"/>
          <w:b/>
          <w:sz w:val="24"/>
          <w:szCs w:val="24"/>
        </w:rPr>
        <w:t xml:space="preserve"> </w:t>
      </w:r>
      <w:r>
        <w:rPr>
          <w:rFonts w:ascii="Times New Roman" w:hAnsi="Times New Roman"/>
          <w:b/>
          <w:sz w:val="24"/>
          <w:szCs w:val="24"/>
        </w:rPr>
        <w:t>1</w:t>
      </w:r>
      <w:r w:rsidRPr="005227CE">
        <w:rPr>
          <w:rFonts w:ascii="Times New Roman" w:hAnsi="Times New Roman"/>
          <w:b/>
          <w:sz w:val="24"/>
          <w:szCs w:val="24"/>
        </w:rPr>
        <w:t>.</w:t>
      </w:r>
      <w:r>
        <w:rPr>
          <w:rFonts w:ascii="Times New Roman" w:hAnsi="Times New Roman"/>
          <w:b/>
          <w:sz w:val="24"/>
          <w:szCs w:val="24"/>
        </w:rPr>
        <w:t>7</w:t>
      </w:r>
    </w:p>
    <w:tbl>
      <w:tblPr>
        <w:tblW w:w="8040" w:type="dxa"/>
        <w:tblCellMar>
          <w:left w:w="0" w:type="dxa"/>
          <w:right w:w="0" w:type="dxa"/>
        </w:tblCellMar>
        <w:tblLook w:val="04A0"/>
      </w:tblPr>
      <w:tblGrid>
        <w:gridCol w:w="2478"/>
        <w:gridCol w:w="1674"/>
        <w:gridCol w:w="1775"/>
        <w:gridCol w:w="2113"/>
      </w:tblGrid>
      <w:tr w:rsidR="00634BBC" w:rsidRPr="00634BBC" w:rsidTr="00F474ED">
        <w:trPr>
          <w:trHeight w:val="1140"/>
        </w:trPr>
        <w:tc>
          <w:tcPr>
            <w:tcW w:w="2506" w:type="dxa"/>
            <w:tcBorders>
              <w:top w:val="single" w:sz="8" w:space="0" w:color="000000"/>
              <w:left w:val="single" w:sz="8" w:space="0" w:color="000000"/>
              <w:bottom w:val="single" w:sz="8" w:space="0" w:color="000000"/>
              <w:right w:val="single" w:sz="8" w:space="0" w:color="000000"/>
            </w:tcBorders>
            <w:shd w:val="clear" w:color="auto" w:fill="CCCCCC"/>
            <w:tcMar>
              <w:top w:w="17" w:type="dxa"/>
              <w:left w:w="108" w:type="dxa"/>
              <w:bottom w:w="0" w:type="dxa"/>
              <w:right w:w="108" w:type="dxa"/>
            </w:tcMar>
            <w:vAlign w:val="center"/>
            <w:hideMark/>
          </w:tcPr>
          <w:p w:rsidR="00634BBC" w:rsidRPr="00634BBC" w:rsidRDefault="00634BBC" w:rsidP="00634BBC">
            <w:pPr>
              <w:spacing w:after="120"/>
              <w:jc w:val="center"/>
              <w:rPr>
                <w:rFonts w:ascii="Arial" w:hAnsi="Arial" w:cs="Arial"/>
                <w:sz w:val="36"/>
                <w:szCs w:val="36"/>
              </w:rPr>
            </w:pPr>
            <w:r w:rsidRPr="00634BBC">
              <w:rPr>
                <w:rFonts w:ascii="Arial Narrow" w:hAnsi="Arial Narrow"/>
                <w:b/>
                <w:bCs/>
                <w:i/>
                <w:iCs/>
                <w:color w:val="404040"/>
                <w:kern w:val="24"/>
                <w:sz w:val="40"/>
                <w:szCs w:val="40"/>
              </w:rPr>
              <w:t>Mid-Year 30-yr NPV 2013 $M</w:t>
            </w:r>
            <w:r w:rsidRPr="00634BBC">
              <w:rPr>
                <w:rFonts w:ascii="Arial Narrow" w:hAnsi="Arial Narrow"/>
                <w:i/>
                <w:iCs/>
                <w:color w:val="404040"/>
                <w:kern w:val="24"/>
                <w:sz w:val="36"/>
                <w:szCs w:val="36"/>
              </w:rPr>
              <w:t xml:space="preserve"> </w:t>
            </w:r>
          </w:p>
        </w:tc>
        <w:tc>
          <w:tcPr>
            <w:tcW w:w="1638" w:type="dxa"/>
            <w:tcBorders>
              <w:top w:val="single" w:sz="8" w:space="0" w:color="000000"/>
              <w:left w:val="single" w:sz="8" w:space="0" w:color="000000"/>
              <w:bottom w:val="single" w:sz="8" w:space="0" w:color="000000"/>
              <w:right w:val="single" w:sz="8" w:space="0" w:color="000000"/>
            </w:tcBorders>
            <w:shd w:val="clear" w:color="auto" w:fill="CCCCCC"/>
            <w:tcMar>
              <w:top w:w="17" w:type="dxa"/>
              <w:left w:w="108" w:type="dxa"/>
              <w:bottom w:w="0" w:type="dxa"/>
              <w:right w:w="108" w:type="dxa"/>
            </w:tcMar>
            <w:vAlign w:val="center"/>
            <w:hideMark/>
          </w:tcPr>
          <w:p w:rsidR="00634BBC" w:rsidRPr="00634BBC" w:rsidRDefault="00634BBC" w:rsidP="00DB277A">
            <w:pPr>
              <w:spacing w:after="120"/>
              <w:jc w:val="center"/>
              <w:rPr>
                <w:rFonts w:ascii="Arial" w:hAnsi="Arial" w:cs="Arial"/>
                <w:sz w:val="36"/>
                <w:szCs w:val="36"/>
              </w:rPr>
            </w:pPr>
            <w:r w:rsidRPr="00634BBC">
              <w:rPr>
                <w:rFonts w:ascii="Arial Narrow" w:hAnsi="Arial Narrow"/>
                <w:b/>
                <w:bCs/>
                <w:color w:val="000000"/>
                <w:kern w:val="24"/>
                <w:sz w:val="40"/>
                <w:szCs w:val="40"/>
              </w:rPr>
              <w:t>Existing CO</w:t>
            </w:r>
            <w:r w:rsidRPr="00634BBC">
              <w:rPr>
                <w:rFonts w:ascii="Arial Narrow" w:hAnsi="Arial Narrow"/>
                <w:b/>
                <w:bCs/>
                <w:color w:val="000000"/>
                <w:kern w:val="24"/>
                <w:position w:val="-10"/>
                <w:sz w:val="40"/>
                <w:szCs w:val="40"/>
                <w:vertAlign w:val="subscript"/>
              </w:rPr>
              <w:t>2</w:t>
            </w:r>
            <w:r w:rsidRPr="00634BBC">
              <w:rPr>
                <w:rFonts w:ascii="Arial Narrow" w:hAnsi="Arial Narrow"/>
                <w:b/>
                <w:bCs/>
                <w:color w:val="000000"/>
                <w:kern w:val="24"/>
                <w:sz w:val="40"/>
                <w:szCs w:val="40"/>
              </w:rPr>
              <w:t xml:space="preserve"> </w:t>
            </w:r>
          </w:p>
        </w:tc>
        <w:tc>
          <w:tcPr>
            <w:tcW w:w="1778" w:type="dxa"/>
            <w:tcBorders>
              <w:top w:val="single" w:sz="8" w:space="0" w:color="000000"/>
              <w:left w:val="single" w:sz="8" w:space="0" w:color="000000"/>
              <w:bottom w:val="single" w:sz="8" w:space="0" w:color="000000"/>
              <w:right w:val="single" w:sz="8" w:space="0" w:color="000000"/>
            </w:tcBorders>
            <w:shd w:val="clear" w:color="auto" w:fill="CCCCCC"/>
            <w:tcMar>
              <w:top w:w="17" w:type="dxa"/>
              <w:left w:w="108" w:type="dxa"/>
              <w:bottom w:w="0" w:type="dxa"/>
              <w:right w:w="108" w:type="dxa"/>
            </w:tcMar>
            <w:vAlign w:val="center"/>
            <w:hideMark/>
          </w:tcPr>
          <w:p w:rsidR="00634BBC" w:rsidRPr="00634BBC" w:rsidRDefault="00634BBC" w:rsidP="00DB277A">
            <w:pPr>
              <w:spacing w:after="120"/>
              <w:jc w:val="center"/>
              <w:rPr>
                <w:rFonts w:ascii="Arial" w:hAnsi="Arial" w:cs="Arial"/>
                <w:sz w:val="36"/>
                <w:szCs w:val="36"/>
              </w:rPr>
            </w:pPr>
            <w:r w:rsidRPr="00634BBC">
              <w:rPr>
                <w:rFonts w:ascii="Arial Narrow" w:hAnsi="Arial Narrow"/>
                <w:b/>
                <w:bCs/>
                <w:color w:val="000000"/>
                <w:kern w:val="24"/>
                <w:sz w:val="40"/>
                <w:szCs w:val="40"/>
              </w:rPr>
              <w:t>Moderate CO</w:t>
            </w:r>
            <w:r w:rsidRPr="00634BBC">
              <w:rPr>
                <w:rFonts w:ascii="Arial Narrow" w:hAnsi="Arial Narrow"/>
                <w:b/>
                <w:bCs/>
                <w:color w:val="000000"/>
                <w:kern w:val="24"/>
                <w:position w:val="-10"/>
                <w:sz w:val="40"/>
                <w:szCs w:val="40"/>
                <w:vertAlign w:val="subscript"/>
              </w:rPr>
              <w:t>2</w:t>
            </w:r>
            <w:r w:rsidRPr="00634BBC">
              <w:rPr>
                <w:rFonts w:ascii="Arial Narrow" w:hAnsi="Arial Narrow"/>
                <w:b/>
                <w:bCs/>
                <w:color w:val="000000"/>
                <w:kern w:val="24"/>
                <w:sz w:val="40"/>
                <w:szCs w:val="40"/>
              </w:rPr>
              <w:t xml:space="preserve"> </w:t>
            </w:r>
          </w:p>
        </w:tc>
        <w:tc>
          <w:tcPr>
            <w:tcW w:w="2118" w:type="dxa"/>
            <w:tcBorders>
              <w:top w:val="single" w:sz="8" w:space="0" w:color="000000"/>
              <w:left w:val="single" w:sz="8" w:space="0" w:color="000000"/>
              <w:bottom w:val="single" w:sz="8" w:space="0" w:color="000000"/>
              <w:right w:val="single" w:sz="8" w:space="0" w:color="000000"/>
            </w:tcBorders>
            <w:shd w:val="clear" w:color="auto" w:fill="CCCCCC"/>
            <w:tcMar>
              <w:top w:w="17" w:type="dxa"/>
              <w:left w:w="108" w:type="dxa"/>
              <w:bottom w:w="0" w:type="dxa"/>
              <w:right w:w="108" w:type="dxa"/>
            </w:tcMar>
            <w:vAlign w:val="center"/>
            <w:hideMark/>
          </w:tcPr>
          <w:p w:rsidR="00634BBC" w:rsidRPr="00634BBC" w:rsidRDefault="00634BBC" w:rsidP="00DB277A">
            <w:pPr>
              <w:spacing w:after="120"/>
              <w:jc w:val="center"/>
              <w:rPr>
                <w:rFonts w:ascii="Arial" w:hAnsi="Arial" w:cs="Arial"/>
                <w:sz w:val="36"/>
                <w:szCs w:val="36"/>
              </w:rPr>
            </w:pPr>
            <w:r w:rsidRPr="00634BBC">
              <w:rPr>
                <w:rFonts w:ascii="Arial Narrow" w:hAnsi="Arial Narrow"/>
                <w:b/>
                <w:bCs/>
                <w:color w:val="000000"/>
                <w:kern w:val="24"/>
                <w:sz w:val="40"/>
                <w:szCs w:val="40"/>
              </w:rPr>
              <w:t>Substantial CO</w:t>
            </w:r>
            <w:r w:rsidRPr="00634BBC">
              <w:rPr>
                <w:rFonts w:ascii="Arial Narrow" w:hAnsi="Arial Narrow"/>
                <w:b/>
                <w:bCs/>
                <w:color w:val="000000"/>
                <w:kern w:val="24"/>
                <w:position w:val="-10"/>
                <w:sz w:val="40"/>
                <w:szCs w:val="40"/>
                <w:vertAlign w:val="subscript"/>
              </w:rPr>
              <w:t>2</w:t>
            </w:r>
            <w:r w:rsidRPr="00634BBC">
              <w:rPr>
                <w:rFonts w:ascii="Arial Narrow" w:hAnsi="Arial Narrow"/>
                <w:b/>
                <w:bCs/>
                <w:color w:val="000000"/>
                <w:kern w:val="24"/>
                <w:sz w:val="40"/>
                <w:szCs w:val="40"/>
              </w:rPr>
              <w:t xml:space="preserve"> </w:t>
            </w:r>
          </w:p>
        </w:tc>
      </w:tr>
      <w:tr w:rsidR="005F121D" w:rsidRPr="00634BBC" w:rsidTr="00F474ED">
        <w:trPr>
          <w:trHeight w:val="1080"/>
        </w:trPr>
        <w:tc>
          <w:tcPr>
            <w:tcW w:w="2506" w:type="dxa"/>
            <w:tcBorders>
              <w:top w:val="single" w:sz="8" w:space="0" w:color="000000"/>
              <w:left w:val="single" w:sz="8" w:space="0" w:color="000000"/>
              <w:bottom w:val="single" w:sz="8" w:space="0" w:color="000000"/>
              <w:right w:val="single" w:sz="8" w:space="0" w:color="000000"/>
            </w:tcBorders>
            <w:shd w:val="clear" w:color="auto" w:fill="CCCCCC"/>
            <w:tcMar>
              <w:top w:w="17" w:type="dxa"/>
              <w:left w:w="108" w:type="dxa"/>
              <w:bottom w:w="0" w:type="dxa"/>
              <w:right w:w="108" w:type="dxa"/>
            </w:tcMar>
            <w:vAlign w:val="center"/>
            <w:hideMark/>
          </w:tcPr>
          <w:p w:rsidR="005F121D" w:rsidRPr="00634BBC" w:rsidRDefault="005F121D" w:rsidP="00634BBC">
            <w:pPr>
              <w:spacing w:after="120"/>
              <w:rPr>
                <w:rFonts w:ascii="Arial" w:hAnsi="Arial" w:cs="Arial"/>
                <w:sz w:val="36"/>
                <w:szCs w:val="36"/>
              </w:rPr>
            </w:pPr>
            <w:r w:rsidRPr="00634BBC">
              <w:rPr>
                <w:rFonts w:ascii="Arial Narrow" w:hAnsi="Arial Narrow"/>
                <w:b/>
                <w:bCs/>
                <w:color w:val="000000"/>
                <w:kern w:val="24"/>
                <w:sz w:val="40"/>
                <w:szCs w:val="40"/>
              </w:rPr>
              <w:t>High Fuel</w:t>
            </w:r>
            <w:r w:rsidRPr="00634BBC">
              <w:rPr>
                <w:rFonts w:ascii="Arial Narrow" w:hAnsi="Arial Narrow"/>
                <w:color w:val="000000"/>
                <w:kern w:val="24"/>
                <w:sz w:val="36"/>
                <w:szCs w:val="36"/>
              </w:rPr>
              <w:t xml:space="preserve"> </w:t>
            </w:r>
          </w:p>
        </w:tc>
        <w:tc>
          <w:tcPr>
            <w:tcW w:w="163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b/>
                <w:sz w:val="32"/>
                <w:szCs w:val="32"/>
              </w:rPr>
            </w:pPr>
            <w:r w:rsidRPr="002E7D5C">
              <w:rPr>
                <w:rFonts w:ascii="Arial Narrow" w:hAnsi="Arial Narrow"/>
                <w:b/>
                <w:color w:val="000000"/>
                <w:kern w:val="24"/>
                <w:sz w:val="32"/>
                <w:szCs w:val="32"/>
              </w:rPr>
              <w:t xml:space="preserve">REDACTED </w:t>
            </w:r>
          </w:p>
        </w:tc>
        <w:tc>
          <w:tcPr>
            <w:tcW w:w="177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sz w:val="32"/>
                <w:szCs w:val="32"/>
              </w:rPr>
            </w:pPr>
            <w:r w:rsidRPr="002E7D5C">
              <w:rPr>
                <w:rFonts w:ascii="Arial Narrow" w:hAnsi="Arial Narrow"/>
                <w:b/>
                <w:color w:val="000000"/>
                <w:kern w:val="24"/>
                <w:sz w:val="32"/>
                <w:szCs w:val="32"/>
              </w:rPr>
              <w:t>REDACTED</w:t>
            </w:r>
            <w:r w:rsidRPr="002E7D5C">
              <w:rPr>
                <w:rFonts w:ascii="Arial Narrow" w:hAnsi="Arial Narrow"/>
                <w:color w:val="000000"/>
                <w:kern w:val="24"/>
                <w:sz w:val="32"/>
                <w:szCs w:val="32"/>
              </w:rPr>
              <w:t xml:space="preserve"> </w:t>
            </w:r>
          </w:p>
        </w:tc>
        <w:tc>
          <w:tcPr>
            <w:tcW w:w="211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sz w:val="32"/>
                <w:szCs w:val="32"/>
              </w:rPr>
            </w:pPr>
            <w:r w:rsidRPr="002E7D5C">
              <w:rPr>
                <w:rFonts w:ascii="Arial Narrow" w:hAnsi="Arial Narrow"/>
                <w:b/>
                <w:color w:val="000000"/>
                <w:kern w:val="24"/>
                <w:sz w:val="32"/>
                <w:szCs w:val="32"/>
              </w:rPr>
              <w:t>REDACTED</w:t>
            </w:r>
            <w:r w:rsidRPr="002E7D5C">
              <w:rPr>
                <w:rFonts w:ascii="Arial Narrow" w:hAnsi="Arial Narrow"/>
                <w:color w:val="000000"/>
                <w:kern w:val="24"/>
                <w:sz w:val="32"/>
                <w:szCs w:val="32"/>
              </w:rPr>
              <w:t xml:space="preserve"> </w:t>
            </w:r>
          </w:p>
        </w:tc>
      </w:tr>
      <w:tr w:rsidR="005F121D" w:rsidRPr="00634BBC" w:rsidTr="00F474ED">
        <w:trPr>
          <w:trHeight w:val="1140"/>
        </w:trPr>
        <w:tc>
          <w:tcPr>
            <w:tcW w:w="2506" w:type="dxa"/>
            <w:tcBorders>
              <w:top w:val="single" w:sz="8" w:space="0" w:color="000000"/>
              <w:left w:val="single" w:sz="8" w:space="0" w:color="000000"/>
              <w:bottom w:val="single" w:sz="8" w:space="0" w:color="000000"/>
              <w:right w:val="single" w:sz="8" w:space="0" w:color="000000"/>
            </w:tcBorders>
            <w:shd w:val="clear" w:color="auto" w:fill="CCCCCC"/>
            <w:tcMar>
              <w:top w:w="17" w:type="dxa"/>
              <w:left w:w="108" w:type="dxa"/>
              <w:bottom w:w="0" w:type="dxa"/>
              <w:right w:w="108" w:type="dxa"/>
            </w:tcMar>
            <w:vAlign w:val="center"/>
            <w:hideMark/>
          </w:tcPr>
          <w:p w:rsidR="005F121D" w:rsidRPr="00634BBC" w:rsidRDefault="005F121D" w:rsidP="00634BBC">
            <w:pPr>
              <w:spacing w:after="120"/>
              <w:rPr>
                <w:rFonts w:ascii="Arial" w:hAnsi="Arial" w:cs="Arial"/>
                <w:sz w:val="36"/>
                <w:szCs w:val="36"/>
              </w:rPr>
            </w:pPr>
            <w:r w:rsidRPr="00634BBC">
              <w:rPr>
                <w:rFonts w:ascii="Arial Narrow" w:hAnsi="Arial Narrow"/>
                <w:b/>
                <w:bCs/>
                <w:color w:val="000000"/>
                <w:kern w:val="24"/>
                <w:sz w:val="40"/>
                <w:szCs w:val="40"/>
              </w:rPr>
              <w:t>Moderate Fuel</w:t>
            </w:r>
            <w:r w:rsidRPr="00634BBC">
              <w:rPr>
                <w:rFonts w:ascii="Arial Narrow" w:hAnsi="Arial Narrow"/>
                <w:color w:val="000000"/>
                <w:kern w:val="24"/>
                <w:sz w:val="36"/>
                <w:szCs w:val="36"/>
              </w:rPr>
              <w:t xml:space="preserve"> </w:t>
            </w:r>
          </w:p>
        </w:tc>
        <w:tc>
          <w:tcPr>
            <w:tcW w:w="163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sz w:val="32"/>
                <w:szCs w:val="32"/>
              </w:rPr>
            </w:pPr>
            <w:r w:rsidRPr="002E7D5C">
              <w:rPr>
                <w:rFonts w:ascii="Arial Narrow" w:hAnsi="Arial Narrow"/>
                <w:b/>
                <w:color w:val="000000"/>
                <w:kern w:val="24"/>
                <w:sz w:val="32"/>
                <w:szCs w:val="32"/>
              </w:rPr>
              <w:t>REDACTED</w:t>
            </w:r>
            <w:r w:rsidRPr="002E7D5C">
              <w:rPr>
                <w:rFonts w:ascii="Arial Narrow" w:hAnsi="Arial Narrow"/>
                <w:color w:val="000000"/>
                <w:kern w:val="24"/>
                <w:sz w:val="32"/>
                <w:szCs w:val="32"/>
              </w:rPr>
              <w:t xml:space="preserve"> </w:t>
            </w:r>
          </w:p>
        </w:tc>
        <w:tc>
          <w:tcPr>
            <w:tcW w:w="177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sz w:val="32"/>
                <w:szCs w:val="32"/>
              </w:rPr>
            </w:pPr>
            <w:r w:rsidRPr="002E7D5C">
              <w:rPr>
                <w:rFonts w:ascii="Arial Narrow" w:hAnsi="Arial Narrow"/>
                <w:b/>
                <w:color w:val="000000"/>
                <w:kern w:val="24"/>
                <w:sz w:val="32"/>
                <w:szCs w:val="32"/>
              </w:rPr>
              <w:t>REDACTED</w:t>
            </w:r>
            <w:r w:rsidRPr="002E7D5C">
              <w:rPr>
                <w:rFonts w:ascii="Arial Narrow" w:hAnsi="Arial Narrow"/>
                <w:color w:val="000000"/>
                <w:kern w:val="24"/>
                <w:sz w:val="32"/>
                <w:szCs w:val="32"/>
              </w:rPr>
              <w:t xml:space="preserve"> </w:t>
            </w:r>
          </w:p>
        </w:tc>
        <w:tc>
          <w:tcPr>
            <w:tcW w:w="211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sz w:val="32"/>
                <w:szCs w:val="32"/>
              </w:rPr>
            </w:pPr>
            <w:r w:rsidRPr="002E7D5C">
              <w:rPr>
                <w:rFonts w:ascii="Arial Narrow" w:hAnsi="Arial Narrow"/>
                <w:b/>
                <w:color w:val="000000"/>
                <w:kern w:val="24"/>
                <w:sz w:val="32"/>
                <w:szCs w:val="32"/>
              </w:rPr>
              <w:t>REDACTED</w:t>
            </w:r>
            <w:r w:rsidRPr="002E7D5C">
              <w:rPr>
                <w:rFonts w:ascii="Arial Narrow" w:hAnsi="Arial Narrow"/>
                <w:color w:val="000000"/>
                <w:kern w:val="24"/>
                <w:sz w:val="32"/>
                <w:szCs w:val="32"/>
              </w:rPr>
              <w:t xml:space="preserve"> </w:t>
            </w:r>
          </w:p>
        </w:tc>
      </w:tr>
      <w:tr w:rsidR="005F121D" w:rsidRPr="00634BBC" w:rsidTr="00F474ED">
        <w:trPr>
          <w:trHeight w:val="1080"/>
        </w:trPr>
        <w:tc>
          <w:tcPr>
            <w:tcW w:w="2506" w:type="dxa"/>
            <w:tcBorders>
              <w:top w:val="single" w:sz="8" w:space="0" w:color="000000"/>
              <w:left w:val="single" w:sz="8" w:space="0" w:color="000000"/>
              <w:bottom w:val="single" w:sz="8" w:space="0" w:color="000000"/>
              <w:right w:val="single" w:sz="8" w:space="0" w:color="000000"/>
            </w:tcBorders>
            <w:shd w:val="clear" w:color="auto" w:fill="CCCCCC"/>
            <w:tcMar>
              <w:top w:w="17" w:type="dxa"/>
              <w:left w:w="108" w:type="dxa"/>
              <w:bottom w:w="0" w:type="dxa"/>
              <w:right w:w="108" w:type="dxa"/>
            </w:tcMar>
            <w:vAlign w:val="center"/>
            <w:hideMark/>
          </w:tcPr>
          <w:p w:rsidR="005F121D" w:rsidRPr="00634BBC" w:rsidRDefault="005F121D" w:rsidP="00634BBC">
            <w:pPr>
              <w:spacing w:after="120"/>
              <w:rPr>
                <w:rFonts w:ascii="Arial" w:hAnsi="Arial" w:cs="Arial"/>
                <w:sz w:val="36"/>
                <w:szCs w:val="36"/>
              </w:rPr>
            </w:pPr>
            <w:r w:rsidRPr="00634BBC">
              <w:rPr>
                <w:rFonts w:ascii="Arial Narrow" w:hAnsi="Arial Narrow"/>
                <w:b/>
                <w:bCs/>
                <w:color w:val="000000"/>
                <w:kern w:val="24"/>
                <w:sz w:val="40"/>
                <w:szCs w:val="40"/>
              </w:rPr>
              <w:t>Low Fuel</w:t>
            </w:r>
            <w:r w:rsidRPr="00634BBC">
              <w:rPr>
                <w:rFonts w:ascii="Arial Narrow" w:hAnsi="Arial Narrow"/>
                <w:color w:val="000000"/>
                <w:kern w:val="24"/>
                <w:sz w:val="36"/>
                <w:szCs w:val="36"/>
              </w:rPr>
              <w:t xml:space="preserve"> </w:t>
            </w:r>
          </w:p>
        </w:tc>
        <w:tc>
          <w:tcPr>
            <w:tcW w:w="163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sz w:val="32"/>
                <w:szCs w:val="32"/>
              </w:rPr>
            </w:pPr>
            <w:r w:rsidRPr="002E7D5C">
              <w:rPr>
                <w:rFonts w:ascii="Arial Narrow" w:hAnsi="Arial Narrow"/>
                <w:b/>
                <w:color w:val="000000"/>
                <w:kern w:val="24"/>
                <w:sz w:val="32"/>
                <w:szCs w:val="32"/>
              </w:rPr>
              <w:t>REDACTED</w:t>
            </w:r>
            <w:r w:rsidRPr="002E7D5C">
              <w:rPr>
                <w:rFonts w:ascii="Arial Narrow" w:hAnsi="Arial Narrow"/>
                <w:color w:val="000000"/>
                <w:kern w:val="24"/>
                <w:sz w:val="32"/>
                <w:szCs w:val="32"/>
              </w:rPr>
              <w:t xml:space="preserve"> </w:t>
            </w:r>
          </w:p>
        </w:tc>
        <w:tc>
          <w:tcPr>
            <w:tcW w:w="177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sz w:val="32"/>
                <w:szCs w:val="32"/>
              </w:rPr>
            </w:pPr>
            <w:r w:rsidRPr="002E7D5C">
              <w:rPr>
                <w:rFonts w:ascii="Arial Narrow" w:hAnsi="Arial Narrow"/>
                <w:b/>
                <w:color w:val="000000"/>
                <w:kern w:val="24"/>
                <w:sz w:val="32"/>
                <w:szCs w:val="32"/>
              </w:rPr>
              <w:t>REDACTED</w:t>
            </w:r>
            <w:r w:rsidRPr="002E7D5C">
              <w:rPr>
                <w:rFonts w:ascii="Arial Narrow" w:hAnsi="Arial Narrow"/>
                <w:color w:val="000000"/>
                <w:kern w:val="24"/>
                <w:sz w:val="32"/>
                <w:szCs w:val="32"/>
              </w:rPr>
              <w:t xml:space="preserve"> </w:t>
            </w:r>
          </w:p>
        </w:tc>
        <w:tc>
          <w:tcPr>
            <w:tcW w:w="211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sz w:val="32"/>
                <w:szCs w:val="32"/>
              </w:rPr>
            </w:pPr>
            <w:r w:rsidRPr="002E7D5C">
              <w:rPr>
                <w:rFonts w:ascii="Arial Narrow" w:hAnsi="Arial Narrow"/>
                <w:b/>
                <w:color w:val="000000"/>
                <w:kern w:val="24"/>
                <w:sz w:val="32"/>
                <w:szCs w:val="32"/>
              </w:rPr>
              <w:t>REDACTED</w:t>
            </w:r>
            <w:r w:rsidRPr="002E7D5C">
              <w:rPr>
                <w:rFonts w:ascii="Arial Narrow" w:hAnsi="Arial Narrow"/>
                <w:color w:val="000000"/>
                <w:kern w:val="24"/>
                <w:sz w:val="32"/>
                <w:szCs w:val="32"/>
              </w:rPr>
              <w:t xml:space="preserve"> </w:t>
            </w:r>
          </w:p>
        </w:tc>
      </w:tr>
    </w:tbl>
    <w:p w:rsidR="00634BBC" w:rsidRPr="00432306" w:rsidRDefault="00634BBC" w:rsidP="00432306">
      <w:pPr>
        <w:pStyle w:val="BodyText"/>
        <w:rPr>
          <w:rFonts w:ascii="Times New Roman" w:hAnsi="Times New Roman"/>
          <w:b/>
          <w:sz w:val="24"/>
          <w:szCs w:val="24"/>
        </w:rPr>
      </w:pPr>
    </w:p>
    <w:p w:rsidR="000F777F" w:rsidRPr="00E92FB0" w:rsidRDefault="00BE63D8" w:rsidP="000F777F">
      <w:pPr>
        <w:pStyle w:val="BodyText"/>
        <w:spacing w:line="360" w:lineRule="auto"/>
        <w:ind w:firstLine="720"/>
        <w:jc w:val="both"/>
        <w:rPr>
          <w:rFonts w:ascii="Times New Roman" w:hAnsi="Times New Roman"/>
          <w:sz w:val="24"/>
          <w:szCs w:val="24"/>
        </w:rPr>
      </w:pPr>
      <w:r w:rsidRPr="00B95BA6">
        <w:rPr>
          <w:rFonts w:ascii="Times New Roman" w:hAnsi="Times New Roman"/>
          <w:sz w:val="24"/>
          <w:szCs w:val="24"/>
        </w:rPr>
        <w:t xml:space="preserve">In this analysis, it is assumed that a conversion to #2 oil will be required to comply with </w:t>
      </w:r>
      <w:r w:rsidR="003E04F0">
        <w:rPr>
          <w:rFonts w:ascii="Times New Roman" w:hAnsi="Times New Roman"/>
          <w:sz w:val="24"/>
          <w:szCs w:val="24"/>
        </w:rPr>
        <w:t>the</w:t>
      </w:r>
      <w:r w:rsidR="00204B94">
        <w:rPr>
          <w:rFonts w:ascii="Times New Roman" w:hAnsi="Times New Roman"/>
          <w:sz w:val="24"/>
          <w:szCs w:val="24"/>
        </w:rPr>
        <w:t xml:space="preserve"> </w:t>
      </w:r>
      <w:r w:rsidR="006A72F5" w:rsidRPr="00B95BA6">
        <w:rPr>
          <w:rFonts w:ascii="Times New Roman" w:hAnsi="Times New Roman"/>
          <w:sz w:val="24"/>
          <w:szCs w:val="24"/>
        </w:rPr>
        <w:t>SO</w:t>
      </w:r>
      <w:r w:rsidRPr="00B95BA6">
        <w:rPr>
          <w:rFonts w:ascii="Times New Roman" w:hAnsi="Times New Roman"/>
          <w:sz w:val="24"/>
          <w:szCs w:val="24"/>
          <w:vertAlign w:val="subscript"/>
        </w:rPr>
        <w:t>2</w:t>
      </w:r>
      <w:r w:rsidR="006A72F5" w:rsidRPr="00B95BA6">
        <w:rPr>
          <w:rFonts w:ascii="Times New Roman" w:hAnsi="Times New Roman"/>
          <w:sz w:val="24"/>
          <w:szCs w:val="24"/>
        </w:rPr>
        <w:t xml:space="preserve"> </w:t>
      </w:r>
      <w:r w:rsidR="000F777F" w:rsidRPr="00B95BA6">
        <w:rPr>
          <w:rFonts w:ascii="Times New Roman" w:hAnsi="Times New Roman"/>
          <w:sz w:val="24"/>
          <w:szCs w:val="24"/>
        </w:rPr>
        <w:t>NAAQS.</w:t>
      </w:r>
      <w:r w:rsidRPr="00B95BA6">
        <w:rPr>
          <w:rFonts w:ascii="Times New Roman" w:hAnsi="Times New Roman"/>
          <w:sz w:val="24"/>
          <w:szCs w:val="24"/>
        </w:rPr>
        <w:t xml:space="preserve">  </w:t>
      </w:r>
      <w:r w:rsidR="007E5AA5">
        <w:rPr>
          <w:rFonts w:ascii="Times New Roman" w:hAnsi="Times New Roman"/>
          <w:sz w:val="24"/>
          <w:szCs w:val="24"/>
        </w:rPr>
        <w:t xml:space="preserve">In addition, </w:t>
      </w:r>
      <w:r w:rsidR="003E04F0">
        <w:rPr>
          <w:rFonts w:ascii="Times New Roman" w:hAnsi="Times New Roman"/>
          <w:sz w:val="24"/>
          <w:szCs w:val="24"/>
        </w:rPr>
        <w:t xml:space="preserve">as oil-fired units, </w:t>
      </w:r>
      <w:r w:rsidR="007E5AA5">
        <w:rPr>
          <w:rFonts w:ascii="Times New Roman" w:hAnsi="Times New Roman"/>
          <w:sz w:val="24"/>
          <w:szCs w:val="24"/>
        </w:rPr>
        <w:t xml:space="preserve">Units 1 and 2 are limited to an 8% capacity factor limit to comply with the MATS rule.  </w:t>
      </w:r>
      <w:r w:rsidRPr="00B95BA6">
        <w:rPr>
          <w:rFonts w:ascii="Times New Roman" w:hAnsi="Times New Roman"/>
          <w:sz w:val="24"/>
          <w:szCs w:val="24"/>
        </w:rPr>
        <w:t xml:space="preserve">Compliance with EPA’s </w:t>
      </w:r>
      <w:r w:rsidR="006A72F5" w:rsidRPr="00B95BA6">
        <w:rPr>
          <w:rFonts w:ascii="Times New Roman" w:hAnsi="Times New Roman"/>
          <w:sz w:val="24"/>
          <w:szCs w:val="24"/>
        </w:rPr>
        <w:t>steam effluent guideline revisions</w:t>
      </w:r>
      <w:r w:rsidRPr="00B95BA6">
        <w:rPr>
          <w:rFonts w:ascii="Times New Roman" w:hAnsi="Times New Roman"/>
          <w:sz w:val="24"/>
          <w:szCs w:val="24"/>
        </w:rPr>
        <w:t xml:space="preserve"> is assumed to require </w:t>
      </w:r>
      <w:r w:rsidR="00B94E19" w:rsidRPr="00B95BA6">
        <w:rPr>
          <w:rFonts w:ascii="Times New Roman" w:hAnsi="Times New Roman"/>
          <w:sz w:val="24"/>
          <w:szCs w:val="24"/>
        </w:rPr>
        <w:t xml:space="preserve">installation of </w:t>
      </w:r>
      <w:r w:rsidRPr="00B95BA6">
        <w:rPr>
          <w:rFonts w:ascii="Times New Roman" w:hAnsi="Times New Roman"/>
          <w:sz w:val="24"/>
          <w:szCs w:val="24"/>
        </w:rPr>
        <w:t xml:space="preserve">a </w:t>
      </w:r>
      <w:r w:rsidRPr="00B95BA6">
        <w:rPr>
          <w:rFonts w:ascii="Times New Roman" w:hAnsi="Times New Roman"/>
          <w:iCs/>
          <w:sz w:val="24"/>
          <w:szCs w:val="24"/>
        </w:rPr>
        <w:t>Low Volume WWT system</w:t>
      </w:r>
      <w:r w:rsidR="00505042" w:rsidRPr="00B95BA6">
        <w:rPr>
          <w:rFonts w:ascii="Times New Roman" w:hAnsi="Times New Roman"/>
          <w:iCs/>
          <w:sz w:val="24"/>
          <w:szCs w:val="24"/>
        </w:rPr>
        <w:t>,</w:t>
      </w:r>
      <w:r w:rsidRPr="00B95BA6">
        <w:rPr>
          <w:rFonts w:ascii="Times New Roman" w:hAnsi="Times New Roman"/>
          <w:iCs/>
          <w:sz w:val="24"/>
          <w:szCs w:val="24"/>
        </w:rPr>
        <w:t xml:space="preserve"> and compliance with the</w:t>
      </w:r>
      <w:r w:rsidRPr="00B95BA6">
        <w:rPr>
          <w:rFonts w:ascii="Times New Roman" w:hAnsi="Times New Roman"/>
          <w:sz w:val="24"/>
          <w:szCs w:val="24"/>
        </w:rPr>
        <w:t xml:space="preserve"> 316(b) rule is assumed to include </w:t>
      </w:r>
      <w:r w:rsidR="00B94E19" w:rsidRPr="00B95BA6">
        <w:rPr>
          <w:rFonts w:ascii="Times New Roman" w:hAnsi="Times New Roman"/>
          <w:sz w:val="24"/>
          <w:szCs w:val="24"/>
        </w:rPr>
        <w:t xml:space="preserve">new water </w:t>
      </w:r>
      <w:r w:rsidRPr="00B95BA6">
        <w:rPr>
          <w:rFonts w:ascii="Times New Roman" w:hAnsi="Times New Roman"/>
          <w:sz w:val="24"/>
          <w:szCs w:val="24"/>
        </w:rPr>
        <w:t xml:space="preserve">intake screens and </w:t>
      </w:r>
      <w:r w:rsidR="00B94E19" w:rsidRPr="00B95BA6">
        <w:rPr>
          <w:rFonts w:ascii="Times New Roman" w:hAnsi="Times New Roman"/>
          <w:sz w:val="24"/>
          <w:szCs w:val="24"/>
        </w:rPr>
        <w:t xml:space="preserve">a </w:t>
      </w:r>
      <w:r w:rsidRPr="00B95BA6">
        <w:rPr>
          <w:rFonts w:ascii="Times New Roman" w:hAnsi="Times New Roman"/>
          <w:sz w:val="24"/>
          <w:szCs w:val="24"/>
        </w:rPr>
        <w:t>cooling tower.</w:t>
      </w:r>
    </w:p>
    <w:p w:rsidR="000F777F" w:rsidRDefault="000F777F" w:rsidP="00B439EF">
      <w:pPr>
        <w:pStyle w:val="BodyText"/>
        <w:spacing w:line="360" w:lineRule="auto"/>
        <w:ind w:firstLine="720"/>
        <w:jc w:val="both"/>
        <w:rPr>
          <w:rFonts w:ascii="Times New Roman" w:hAnsi="Times New Roman"/>
          <w:sz w:val="24"/>
          <w:szCs w:val="24"/>
        </w:rPr>
      </w:pPr>
    </w:p>
    <w:p w:rsidR="005B288C" w:rsidRPr="00E92FB0" w:rsidRDefault="005B288C" w:rsidP="00B439EF">
      <w:pPr>
        <w:pStyle w:val="BodyText"/>
        <w:spacing w:line="360" w:lineRule="auto"/>
        <w:ind w:firstLine="720"/>
        <w:jc w:val="both"/>
        <w:rPr>
          <w:rFonts w:ascii="Times New Roman" w:hAnsi="Times New Roman"/>
          <w:sz w:val="24"/>
          <w:szCs w:val="24"/>
        </w:rPr>
      </w:pPr>
    </w:p>
    <w:p w:rsidR="00432306" w:rsidRPr="000D3546" w:rsidRDefault="00BD7857" w:rsidP="00432306">
      <w:pPr>
        <w:pStyle w:val="BodyText"/>
        <w:rPr>
          <w:rFonts w:ascii="Times New Roman" w:hAnsi="Times New Roman"/>
          <w:b/>
          <w:sz w:val="28"/>
          <w:szCs w:val="24"/>
        </w:rPr>
      </w:pPr>
      <w:r>
        <w:rPr>
          <w:rFonts w:ascii="Times New Roman" w:hAnsi="Times New Roman"/>
          <w:b/>
          <w:sz w:val="28"/>
          <w:szCs w:val="24"/>
        </w:rPr>
        <w:t>1</w:t>
      </w:r>
      <w:r w:rsidR="00F2776E">
        <w:rPr>
          <w:rFonts w:ascii="Times New Roman" w:hAnsi="Times New Roman"/>
          <w:b/>
          <w:sz w:val="28"/>
          <w:szCs w:val="24"/>
        </w:rPr>
        <w:t>.6</w:t>
      </w:r>
      <w:r w:rsidR="00E006F1">
        <w:rPr>
          <w:rFonts w:ascii="Times New Roman" w:hAnsi="Times New Roman"/>
          <w:b/>
          <w:sz w:val="28"/>
          <w:szCs w:val="24"/>
        </w:rPr>
        <w:t>.8</w:t>
      </w:r>
      <w:r w:rsidR="001E4E6E">
        <w:rPr>
          <w:rFonts w:ascii="Times New Roman" w:hAnsi="Times New Roman"/>
          <w:b/>
          <w:sz w:val="28"/>
          <w:szCs w:val="24"/>
        </w:rPr>
        <w:t xml:space="preserve"> </w:t>
      </w:r>
      <w:r w:rsidR="00C962EA">
        <w:rPr>
          <w:rFonts w:ascii="Times New Roman" w:hAnsi="Times New Roman"/>
          <w:b/>
          <w:sz w:val="28"/>
          <w:szCs w:val="24"/>
        </w:rPr>
        <w:t xml:space="preserve">Plant </w:t>
      </w:r>
      <w:r w:rsidR="00ED4887">
        <w:rPr>
          <w:rFonts w:ascii="Times New Roman" w:hAnsi="Times New Roman"/>
          <w:b/>
          <w:sz w:val="28"/>
          <w:szCs w:val="24"/>
        </w:rPr>
        <w:t>Scherer 1-3</w:t>
      </w:r>
    </w:p>
    <w:p w:rsidR="00310CCC" w:rsidRPr="009C519E" w:rsidRDefault="00310CCC" w:rsidP="00310CCC">
      <w:pPr>
        <w:pStyle w:val="BodyText"/>
        <w:rPr>
          <w:rFonts w:ascii="Times New Roman" w:hAnsi="Times New Roman"/>
          <w:b/>
          <w:i/>
          <w:sz w:val="24"/>
          <w:szCs w:val="24"/>
          <w:u w:val="single"/>
        </w:rPr>
      </w:pPr>
      <w:r w:rsidRPr="009C519E">
        <w:rPr>
          <w:rFonts w:ascii="Times New Roman" w:hAnsi="Times New Roman"/>
          <w:b/>
          <w:i/>
          <w:sz w:val="24"/>
          <w:szCs w:val="24"/>
          <w:u w:val="single"/>
        </w:rPr>
        <w:t>2015 Compliance Results</w:t>
      </w:r>
    </w:p>
    <w:p w:rsidR="00EA1F18" w:rsidRPr="00432306" w:rsidRDefault="00432306" w:rsidP="00EA1F18">
      <w:pPr>
        <w:pStyle w:val="BodyText"/>
        <w:spacing w:line="360" w:lineRule="auto"/>
        <w:rPr>
          <w:rFonts w:ascii="Times New Roman" w:hAnsi="Times New Roman"/>
          <w:sz w:val="24"/>
          <w:szCs w:val="24"/>
        </w:rPr>
      </w:pPr>
      <w:r w:rsidRPr="00432306">
        <w:rPr>
          <w:rFonts w:ascii="Times New Roman" w:hAnsi="Times New Roman"/>
          <w:sz w:val="24"/>
          <w:szCs w:val="24"/>
        </w:rPr>
        <w:t xml:space="preserve">Customer Costs for Replacement </w:t>
      </w:r>
      <w:r w:rsidR="00B95BA6" w:rsidRPr="002E7D5C">
        <w:rPr>
          <w:rFonts w:ascii="Times New Roman" w:hAnsi="Times New Roman"/>
          <w:sz w:val="24"/>
          <w:szCs w:val="24"/>
        </w:rPr>
        <w:t>CC</w:t>
      </w:r>
      <w:r w:rsidR="00F87F5E" w:rsidRPr="002E7D5C">
        <w:rPr>
          <w:rFonts w:ascii="Times New Roman" w:hAnsi="Times New Roman"/>
          <w:sz w:val="24"/>
          <w:szCs w:val="24"/>
        </w:rPr>
        <w:t xml:space="preserve"> </w:t>
      </w:r>
      <w:r w:rsidR="00662359" w:rsidRPr="002E7D5C">
        <w:rPr>
          <w:rFonts w:ascii="Times New Roman" w:hAnsi="Times New Roman"/>
          <w:sz w:val="24"/>
          <w:szCs w:val="24"/>
        </w:rPr>
        <w:t>(</w:t>
      </w:r>
      <w:r w:rsidR="005F121D" w:rsidRPr="002E7D5C">
        <w:rPr>
          <w:rFonts w:ascii="Times New Roman" w:hAnsi="Times New Roman"/>
          <w:b/>
          <w:sz w:val="24"/>
          <w:szCs w:val="24"/>
        </w:rPr>
        <w:t>REDACTED</w:t>
      </w:r>
      <w:r w:rsidR="00662359">
        <w:rPr>
          <w:rFonts w:ascii="Times New Roman" w:hAnsi="Times New Roman"/>
          <w:sz w:val="24"/>
          <w:szCs w:val="24"/>
        </w:rPr>
        <w:t xml:space="preserve"> In-Service) </w:t>
      </w:r>
      <w:r w:rsidR="00DD55B8">
        <w:rPr>
          <w:rFonts w:ascii="Times New Roman" w:hAnsi="Times New Roman"/>
          <w:sz w:val="24"/>
          <w:szCs w:val="24"/>
        </w:rPr>
        <w:t xml:space="preserve">Proxy </w:t>
      </w:r>
      <w:r w:rsidRPr="00432306">
        <w:rPr>
          <w:rFonts w:ascii="Times New Roman" w:hAnsi="Times New Roman"/>
          <w:sz w:val="24"/>
          <w:szCs w:val="24"/>
        </w:rPr>
        <w:t xml:space="preserve">Relative to the Cost of Continued </w:t>
      </w:r>
      <w:r w:rsidR="00EA1F18" w:rsidRPr="00432306">
        <w:rPr>
          <w:rFonts w:ascii="Times New Roman" w:hAnsi="Times New Roman"/>
          <w:sz w:val="24"/>
          <w:szCs w:val="24"/>
        </w:rPr>
        <w:t>Operation</w:t>
      </w:r>
      <w:r w:rsidR="00EA1F18">
        <w:rPr>
          <w:rFonts w:ascii="Times New Roman" w:hAnsi="Times New Roman"/>
          <w:sz w:val="24"/>
          <w:szCs w:val="24"/>
        </w:rPr>
        <w:t xml:space="preserve"> </w:t>
      </w:r>
      <w:r w:rsidR="00EA1F18" w:rsidRPr="00EA1F18">
        <w:rPr>
          <w:rFonts w:ascii="Times New Roman" w:hAnsi="Times New Roman"/>
          <w:sz w:val="24"/>
          <w:szCs w:val="24"/>
        </w:rPr>
        <w:t xml:space="preserve">for GPC’s Ownership </w:t>
      </w:r>
      <w:r w:rsidR="005B288C">
        <w:rPr>
          <w:rFonts w:ascii="Times New Roman" w:hAnsi="Times New Roman"/>
          <w:sz w:val="24"/>
          <w:szCs w:val="24"/>
        </w:rPr>
        <w:t xml:space="preserve">Share </w:t>
      </w:r>
      <w:r w:rsidR="00EA1F18" w:rsidRPr="00EA1F18">
        <w:rPr>
          <w:rFonts w:ascii="Times New Roman" w:hAnsi="Times New Roman"/>
          <w:sz w:val="24"/>
          <w:szCs w:val="24"/>
        </w:rPr>
        <w:t xml:space="preserve">of Scherer 1-3 </w:t>
      </w:r>
    </w:p>
    <w:p w:rsidR="00432306" w:rsidRPr="00432306" w:rsidRDefault="00432306" w:rsidP="00432306">
      <w:pPr>
        <w:pStyle w:val="BodyText"/>
        <w:spacing w:line="360" w:lineRule="auto"/>
        <w:rPr>
          <w:rFonts w:ascii="Times New Roman" w:hAnsi="Times New Roman"/>
          <w:sz w:val="24"/>
          <w:szCs w:val="24"/>
        </w:rPr>
      </w:pPr>
      <w:r w:rsidRPr="00432306">
        <w:rPr>
          <w:rFonts w:ascii="Times New Roman" w:hAnsi="Times New Roman"/>
          <w:sz w:val="24"/>
          <w:szCs w:val="24"/>
        </w:rPr>
        <w:t>NPV (201</w:t>
      </w:r>
      <w:r w:rsidR="00ED4887">
        <w:rPr>
          <w:rFonts w:ascii="Times New Roman" w:hAnsi="Times New Roman"/>
          <w:sz w:val="24"/>
          <w:szCs w:val="24"/>
        </w:rPr>
        <w:t>3</w:t>
      </w:r>
      <w:r w:rsidRPr="00432306">
        <w:rPr>
          <w:rFonts w:ascii="Times New Roman" w:hAnsi="Times New Roman"/>
          <w:sz w:val="24"/>
          <w:szCs w:val="24"/>
        </w:rPr>
        <w:t>-204</w:t>
      </w:r>
      <w:r w:rsidR="00ED4887">
        <w:rPr>
          <w:rFonts w:ascii="Times New Roman" w:hAnsi="Times New Roman"/>
          <w:sz w:val="24"/>
          <w:szCs w:val="24"/>
        </w:rPr>
        <w:t>2</w:t>
      </w:r>
      <w:r w:rsidRPr="00432306">
        <w:rPr>
          <w:rFonts w:ascii="Times New Roman" w:hAnsi="Times New Roman"/>
          <w:sz w:val="24"/>
          <w:szCs w:val="24"/>
        </w:rPr>
        <w:t>) in Millions of Dollars</w:t>
      </w:r>
    </w:p>
    <w:p w:rsidR="00432306" w:rsidRPr="00432306" w:rsidRDefault="00432306" w:rsidP="002535BC">
      <w:pPr>
        <w:pStyle w:val="BodyText"/>
        <w:numPr>
          <w:ilvl w:val="0"/>
          <w:numId w:val="7"/>
        </w:numPr>
        <w:spacing w:line="360" w:lineRule="auto"/>
        <w:rPr>
          <w:rFonts w:ascii="Times New Roman" w:hAnsi="Times New Roman"/>
          <w:i/>
          <w:sz w:val="24"/>
          <w:szCs w:val="24"/>
        </w:rPr>
      </w:pPr>
      <w:r w:rsidRPr="00432306">
        <w:rPr>
          <w:rFonts w:ascii="Times New Roman" w:hAnsi="Times New Roman"/>
          <w:sz w:val="24"/>
          <w:szCs w:val="24"/>
        </w:rPr>
        <w:t>In-Service Dates of Environmental Controls included on the unit</w:t>
      </w:r>
      <w:r w:rsidR="004B15E1">
        <w:rPr>
          <w:rFonts w:ascii="Times New Roman" w:hAnsi="Times New Roman"/>
          <w:sz w:val="24"/>
          <w:szCs w:val="24"/>
        </w:rPr>
        <w:t>s</w:t>
      </w:r>
      <w:r w:rsidRPr="00432306">
        <w:rPr>
          <w:rFonts w:ascii="Times New Roman" w:hAnsi="Times New Roman"/>
          <w:sz w:val="24"/>
          <w:szCs w:val="24"/>
        </w:rPr>
        <w:t xml:space="preserve">: </w:t>
      </w:r>
    </w:p>
    <w:p w:rsidR="00ED4887" w:rsidRPr="00B95BA6" w:rsidRDefault="00BE63D8" w:rsidP="00ED4887">
      <w:pPr>
        <w:pStyle w:val="BodyText"/>
        <w:numPr>
          <w:ilvl w:val="0"/>
          <w:numId w:val="7"/>
        </w:numPr>
        <w:spacing w:line="360" w:lineRule="auto"/>
        <w:rPr>
          <w:rFonts w:ascii="Times New Roman" w:hAnsi="Times New Roman"/>
          <w:i/>
          <w:sz w:val="24"/>
        </w:rPr>
      </w:pPr>
      <w:r w:rsidRPr="00B95BA6">
        <w:rPr>
          <w:rFonts w:ascii="Times New Roman" w:hAnsi="Times New Roman"/>
          <w:i/>
          <w:iCs/>
          <w:sz w:val="24"/>
        </w:rPr>
        <w:t xml:space="preserve">2015 Bromine Injection &amp; CEMS ~ 2017 316(b) Study ~ 2017-2018 Dry Fly Ash ~ 2018-2019 Dry Bottom Ash ~ 2019 Low </w:t>
      </w:r>
      <w:proofErr w:type="spellStart"/>
      <w:r w:rsidRPr="00B95BA6">
        <w:rPr>
          <w:rFonts w:ascii="Times New Roman" w:hAnsi="Times New Roman"/>
          <w:i/>
          <w:iCs/>
          <w:sz w:val="24"/>
        </w:rPr>
        <w:t>Vol</w:t>
      </w:r>
      <w:proofErr w:type="spellEnd"/>
      <w:r w:rsidRPr="00B95BA6">
        <w:rPr>
          <w:rFonts w:ascii="Times New Roman" w:hAnsi="Times New Roman"/>
          <w:i/>
          <w:iCs/>
          <w:sz w:val="24"/>
        </w:rPr>
        <w:t xml:space="preserve"> WWT ~ 2019 Gypsum Dewatering ~ 2019-2032 Landfill ~ 2020 Intake Screens ~ 2021 Scrubber WWT</w:t>
      </w:r>
      <w:r w:rsidRPr="00B95BA6">
        <w:rPr>
          <w:rFonts w:ascii="Times New Roman" w:hAnsi="Times New Roman"/>
          <w:i/>
          <w:sz w:val="24"/>
        </w:rPr>
        <w:t xml:space="preserve"> </w:t>
      </w:r>
    </w:p>
    <w:p w:rsidR="00432306" w:rsidRDefault="00FB22D1" w:rsidP="00432306">
      <w:pPr>
        <w:pStyle w:val="BodyText"/>
        <w:rPr>
          <w:rFonts w:ascii="Times New Roman" w:hAnsi="Times New Roman"/>
          <w:b/>
          <w:sz w:val="24"/>
          <w:szCs w:val="24"/>
        </w:rPr>
      </w:pPr>
      <w:r w:rsidRPr="005227CE">
        <w:rPr>
          <w:rFonts w:ascii="Times New Roman" w:hAnsi="Times New Roman"/>
          <w:b/>
          <w:sz w:val="24"/>
          <w:szCs w:val="24"/>
        </w:rPr>
        <w:t xml:space="preserve">Table </w:t>
      </w:r>
      <w:r w:rsidR="00BD7857">
        <w:rPr>
          <w:rFonts w:ascii="Times New Roman" w:hAnsi="Times New Roman"/>
          <w:b/>
          <w:sz w:val="24"/>
          <w:szCs w:val="24"/>
        </w:rPr>
        <w:t>1</w:t>
      </w:r>
      <w:r w:rsidRPr="005227CE">
        <w:rPr>
          <w:rFonts w:ascii="Times New Roman" w:hAnsi="Times New Roman"/>
          <w:b/>
          <w:sz w:val="24"/>
          <w:szCs w:val="24"/>
        </w:rPr>
        <w:t>.</w:t>
      </w:r>
      <w:r w:rsidR="00E006F1">
        <w:rPr>
          <w:rFonts w:ascii="Times New Roman" w:hAnsi="Times New Roman"/>
          <w:b/>
          <w:sz w:val="24"/>
          <w:szCs w:val="24"/>
        </w:rPr>
        <w:t>8</w:t>
      </w:r>
    </w:p>
    <w:tbl>
      <w:tblPr>
        <w:tblW w:w="8040" w:type="dxa"/>
        <w:tblCellMar>
          <w:left w:w="0" w:type="dxa"/>
          <w:right w:w="0" w:type="dxa"/>
        </w:tblCellMar>
        <w:tblLook w:val="04A0"/>
      </w:tblPr>
      <w:tblGrid>
        <w:gridCol w:w="2478"/>
        <w:gridCol w:w="1674"/>
        <w:gridCol w:w="1775"/>
        <w:gridCol w:w="2113"/>
      </w:tblGrid>
      <w:tr w:rsidR="00ED4887" w:rsidRPr="00ED4887" w:rsidTr="00ED4887">
        <w:trPr>
          <w:trHeight w:val="1140"/>
        </w:trPr>
        <w:tc>
          <w:tcPr>
            <w:tcW w:w="2506" w:type="dxa"/>
            <w:tcBorders>
              <w:top w:val="single" w:sz="8" w:space="0" w:color="000000"/>
              <w:left w:val="single" w:sz="8" w:space="0" w:color="000000"/>
              <w:bottom w:val="single" w:sz="8" w:space="0" w:color="000000"/>
              <w:right w:val="single" w:sz="8" w:space="0" w:color="000000"/>
            </w:tcBorders>
            <w:shd w:val="clear" w:color="auto" w:fill="CCCCCC"/>
            <w:tcMar>
              <w:top w:w="17" w:type="dxa"/>
              <w:left w:w="108" w:type="dxa"/>
              <w:bottom w:w="0" w:type="dxa"/>
              <w:right w:w="108" w:type="dxa"/>
            </w:tcMar>
            <w:vAlign w:val="center"/>
            <w:hideMark/>
          </w:tcPr>
          <w:p w:rsidR="00ED4887" w:rsidRPr="00ED4887" w:rsidRDefault="00ED4887" w:rsidP="00ED4887">
            <w:pPr>
              <w:spacing w:after="120"/>
              <w:jc w:val="center"/>
              <w:rPr>
                <w:rFonts w:ascii="Arial" w:hAnsi="Arial" w:cs="Arial"/>
                <w:sz w:val="36"/>
                <w:szCs w:val="36"/>
              </w:rPr>
            </w:pPr>
            <w:r w:rsidRPr="00ED4887">
              <w:rPr>
                <w:rFonts w:ascii="Arial Narrow" w:hAnsi="Arial Narrow"/>
                <w:b/>
                <w:bCs/>
                <w:i/>
                <w:iCs/>
                <w:color w:val="404040"/>
                <w:kern w:val="24"/>
                <w:sz w:val="40"/>
                <w:szCs w:val="40"/>
              </w:rPr>
              <w:t>Mid-Year 30-yr NPV 2013 $M</w:t>
            </w:r>
            <w:r w:rsidRPr="00ED4887">
              <w:rPr>
                <w:rFonts w:ascii="Arial Narrow" w:hAnsi="Arial Narrow"/>
                <w:i/>
                <w:iCs/>
                <w:color w:val="404040"/>
                <w:kern w:val="24"/>
                <w:sz w:val="36"/>
                <w:szCs w:val="36"/>
              </w:rPr>
              <w:t xml:space="preserve"> </w:t>
            </w:r>
          </w:p>
        </w:tc>
        <w:tc>
          <w:tcPr>
            <w:tcW w:w="1638" w:type="dxa"/>
            <w:tcBorders>
              <w:top w:val="single" w:sz="8" w:space="0" w:color="000000"/>
              <w:left w:val="single" w:sz="8" w:space="0" w:color="000000"/>
              <w:bottom w:val="single" w:sz="8" w:space="0" w:color="000000"/>
              <w:right w:val="single" w:sz="8" w:space="0" w:color="000000"/>
            </w:tcBorders>
            <w:shd w:val="clear" w:color="auto" w:fill="CCCCCC"/>
            <w:tcMar>
              <w:top w:w="17" w:type="dxa"/>
              <w:left w:w="108" w:type="dxa"/>
              <w:bottom w:w="0" w:type="dxa"/>
              <w:right w:w="108" w:type="dxa"/>
            </w:tcMar>
            <w:vAlign w:val="center"/>
            <w:hideMark/>
          </w:tcPr>
          <w:p w:rsidR="00ED4887" w:rsidRPr="00ED4887" w:rsidRDefault="00ED4887" w:rsidP="00DB277A">
            <w:pPr>
              <w:spacing w:after="120"/>
              <w:jc w:val="center"/>
              <w:rPr>
                <w:rFonts w:ascii="Arial" w:hAnsi="Arial" w:cs="Arial"/>
                <w:sz w:val="36"/>
                <w:szCs w:val="36"/>
              </w:rPr>
            </w:pPr>
            <w:r w:rsidRPr="00ED4887">
              <w:rPr>
                <w:rFonts w:ascii="Arial Narrow" w:hAnsi="Arial Narrow"/>
                <w:b/>
                <w:bCs/>
                <w:color w:val="000000"/>
                <w:kern w:val="24"/>
                <w:sz w:val="40"/>
                <w:szCs w:val="40"/>
              </w:rPr>
              <w:t>Existing CO</w:t>
            </w:r>
            <w:r w:rsidRPr="00ED4887">
              <w:rPr>
                <w:rFonts w:ascii="Arial Narrow" w:hAnsi="Arial Narrow"/>
                <w:b/>
                <w:bCs/>
                <w:color w:val="000000"/>
                <w:kern w:val="24"/>
                <w:position w:val="-10"/>
                <w:sz w:val="40"/>
                <w:szCs w:val="40"/>
                <w:vertAlign w:val="subscript"/>
              </w:rPr>
              <w:t>2</w:t>
            </w:r>
            <w:r w:rsidRPr="00ED4887">
              <w:rPr>
                <w:rFonts w:ascii="Arial Narrow" w:hAnsi="Arial Narrow"/>
                <w:b/>
                <w:bCs/>
                <w:color w:val="000000"/>
                <w:kern w:val="24"/>
                <w:sz w:val="40"/>
                <w:szCs w:val="40"/>
              </w:rPr>
              <w:t xml:space="preserve"> </w:t>
            </w:r>
          </w:p>
        </w:tc>
        <w:tc>
          <w:tcPr>
            <w:tcW w:w="1778" w:type="dxa"/>
            <w:tcBorders>
              <w:top w:val="single" w:sz="8" w:space="0" w:color="000000"/>
              <w:left w:val="single" w:sz="8" w:space="0" w:color="000000"/>
              <w:bottom w:val="single" w:sz="8" w:space="0" w:color="000000"/>
              <w:right w:val="single" w:sz="8" w:space="0" w:color="000000"/>
            </w:tcBorders>
            <w:shd w:val="clear" w:color="auto" w:fill="CCCCCC"/>
            <w:tcMar>
              <w:top w:w="17" w:type="dxa"/>
              <w:left w:w="108" w:type="dxa"/>
              <w:bottom w:w="0" w:type="dxa"/>
              <w:right w:w="108" w:type="dxa"/>
            </w:tcMar>
            <w:vAlign w:val="center"/>
            <w:hideMark/>
          </w:tcPr>
          <w:p w:rsidR="00ED4887" w:rsidRPr="00ED4887" w:rsidRDefault="00ED4887" w:rsidP="00DB277A">
            <w:pPr>
              <w:spacing w:after="120"/>
              <w:jc w:val="center"/>
              <w:rPr>
                <w:rFonts w:ascii="Arial" w:hAnsi="Arial" w:cs="Arial"/>
                <w:sz w:val="36"/>
                <w:szCs w:val="36"/>
              </w:rPr>
            </w:pPr>
            <w:r w:rsidRPr="00ED4887">
              <w:rPr>
                <w:rFonts w:ascii="Arial Narrow" w:hAnsi="Arial Narrow"/>
                <w:b/>
                <w:bCs/>
                <w:color w:val="000000"/>
                <w:kern w:val="24"/>
                <w:sz w:val="40"/>
                <w:szCs w:val="40"/>
              </w:rPr>
              <w:t>Moderate CO</w:t>
            </w:r>
            <w:r w:rsidRPr="00ED4887">
              <w:rPr>
                <w:rFonts w:ascii="Arial Narrow" w:hAnsi="Arial Narrow"/>
                <w:b/>
                <w:bCs/>
                <w:color w:val="000000"/>
                <w:kern w:val="24"/>
                <w:position w:val="-10"/>
                <w:sz w:val="40"/>
                <w:szCs w:val="40"/>
                <w:vertAlign w:val="subscript"/>
              </w:rPr>
              <w:t>2</w:t>
            </w:r>
            <w:r w:rsidRPr="00ED4887">
              <w:rPr>
                <w:rFonts w:ascii="Arial Narrow" w:hAnsi="Arial Narrow"/>
                <w:b/>
                <w:bCs/>
                <w:color w:val="000000"/>
                <w:kern w:val="24"/>
                <w:sz w:val="40"/>
                <w:szCs w:val="40"/>
              </w:rPr>
              <w:t xml:space="preserve"> </w:t>
            </w:r>
          </w:p>
        </w:tc>
        <w:tc>
          <w:tcPr>
            <w:tcW w:w="2118" w:type="dxa"/>
            <w:tcBorders>
              <w:top w:val="single" w:sz="8" w:space="0" w:color="000000"/>
              <w:left w:val="single" w:sz="8" w:space="0" w:color="000000"/>
              <w:bottom w:val="single" w:sz="8" w:space="0" w:color="000000"/>
              <w:right w:val="single" w:sz="8" w:space="0" w:color="000000"/>
            </w:tcBorders>
            <w:shd w:val="clear" w:color="auto" w:fill="CCCCCC"/>
            <w:tcMar>
              <w:top w:w="17" w:type="dxa"/>
              <w:left w:w="108" w:type="dxa"/>
              <w:bottom w:w="0" w:type="dxa"/>
              <w:right w:w="108" w:type="dxa"/>
            </w:tcMar>
            <w:vAlign w:val="center"/>
            <w:hideMark/>
          </w:tcPr>
          <w:p w:rsidR="00ED4887" w:rsidRPr="00ED4887" w:rsidRDefault="00ED4887" w:rsidP="00DB277A">
            <w:pPr>
              <w:spacing w:after="120"/>
              <w:jc w:val="center"/>
              <w:rPr>
                <w:rFonts w:ascii="Arial" w:hAnsi="Arial" w:cs="Arial"/>
                <w:sz w:val="36"/>
                <w:szCs w:val="36"/>
              </w:rPr>
            </w:pPr>
            <w:r w:rsidRPr="00ED4887">
              <w:rPr>
                <w:rFonts w:ascii="Arial Narrow" w:hAnsi="Arial Narrow"/>
                <w:b/>
                <w:bCs/>
                <w:color w:val="000000"/>
                <w:kern w:val="24"/>
                <w:sz w:val="40"/>
                <w:szCs w:val="40"/>
              </w:rPr>
              <w:t>Substantial CO</w:t>
            </w:r>
            <w:r w:rsidRPr="00ED4887">
              <w:rPr>
                <w:rFonts w:ascii="Arial Narrow" w:hAnsi="Arial Narrow"/>
                <w:b/>
                <w:bCs/>
                <w:color w:val="000000"/>
                <w:kern w:val="24"/>
                <w:position w:val="-10"/>
                <w:sz w:val="40"/>
                <w:szCs w:val="40"/>
                <w:vertAlign w:val="subscript"/>
              </w:rPr>
              <w:t>2</w:t>
            </w:r>
            <w:r w:rsidRPr="00ED4887">
              <w:rPr>
                <w:rFonts w:ascii="Arial Narrow" w:hAnsi="Arial Narrow"/>
                <w:b/>
                <w:bCs/>
                <w:color w:val="000000"/>
                <w:kern w:val="24"/>
                <w:sz w:val="40"/>
                <w:szCs w:val="40"/>
              </w:rPr>
              <w:t xml:space="preserve"> </w:t>
            </w:r>
          </w:p>
        </w:tc>
      </w:tr>
      <w:tr w:rsidR="005F121D" w:rsidRPr="00ED4887" w:rsidTr="00ED4887">
        <w:trPr>
          <w:trHeight w:val="1080"/>
        </w:trPr>
        <w:tc>
          <w:tcPr>
            <w:tcW w:w="2506" w:type="dxa"/>
            <w:tcBorders>
              <w:top w:val="single" w:sz="8" w:space="0" w:color="000000"/>
              <w:left w:val="single" w:sz="8" w:space="0" w:color="000000"/>
              <w:bottom w:val="single" w:sz="8" w:space="0" w:color="000000"/>
              <w:right w:val="single" w:sz="8" w:space="0" w:color="000000"/>
            </w:tcBorders>
            <w:shd w:val="clear" w:color="auto" w:fill="CCCCCC"/>
            <w:tcMar>
              <w:top w:w="17" w:type="dxa"/>
              <w:left w:w="108" w:type="dxa"/>
              <w:bottom w:w="0" w:type="dxa"/>
              <w:right w:w="108" w:type="dxa"/>
            </w:tcMar>
            <w:vAlign w:val="center"/>
            <w:hideMark/>
          </w:tcPr>
          <w:p w:rsidR="005F121D" w:rsidRPr="00ED4887" w:rsidRDefault="005F121D" w:rsidP="00ED4887">
            <w:pPr>
              <w:spacing w:after="120"/>
              <w:rPr>
                <w:rFonts w:ascii="Arial" w:hAnsi="Arial" w:cs="Arial"/>
                <w:sz w:val="36"/>
                <w:szCs w:val="36"/>
              </w:rPr>
            </w:pPr>
            <w:r w:rsidRPr="00ED4887">
              <w:rPr>
                <w:rFonts w:ascii="Arial Narrow" w:hAnsi="Arial Narrow"/>
                <w:b/>
                <w:bCs/>
                <w:color w:val="000000"/>
                <w:kern w:val="24"/>
                <w:sz w:val="40"/>
                <w:szCs w:val="40"/>
              </w:rPr>
              <w:t>High Fuel</w:t>
            </w:r>
            <w:r w:rsidRPr="00ED4887">
              <w:rPr>
                <w:rFonts w:ascii="Arial Narrow" w:hAnsi="Arial Narrow"/>
                <w:color w:val="000000"/>
                <w:kern w:val="24"/>
                <w:sz w:val="36"/>
                <w:szCs w:val="36"/>
              </w:rPr>
              <w:t xml:space="preserve"> </w:t>
            </w:r>
          </w:p>
        </w:tc>
        <w:tc>
          <w:tcPr>
            <w:tcW w:w="163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b/>
                <w:sz w:val="32"/>
                <w:szCs w:val="32"/>
              </w:rPr>
            </w:pPr>
            <w:r w:rsidRPr="002E7D5C">
              <w:rPr>
                <w:rFonts w:ascii="Arial Narrow" w:hAnsi="Arial Narrow"/>
                <w:b/>
                <w:color w:val="000000"/>
                <w:kern w:val="24"/>
                <w:sz w:val="32"/>
                <w:szCs w:val="32"/>
              </w:rPr>
              <w:t xml:space="preserve">REDACTED </w:t>
            </w:r>
          </w:p>
        </w:tc>
        <w:tc>
          <w:tcPr>
            <w:tcW w:w="177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sz w:val="32"/>
                <w:szCs w:val="32"/>
              </w:rPr>
            </w:pPr>
            <w:r w:rsidRPr="002E7D5C">
              <w:rPr>
                <w:rFonts w:ascii="Arial Narrow" w:hAnsi="Arial Narrow"/>
                <w:b/>
                <w:color w:val="000000"/>
                <w:kern w:val="24"/>
                <w:sz w:val="32"/>
                <w:szCs w:val="32"/>
              </w:rPr>
              <w:t>REDACTED</w:t>
            </w:r>
            <w:r w:rsidRPr="002E7D5C">
              <w:rPr>
                <w:rFonts w:ascii="Arial Narrow" w:hAnsi="Arial Narrow"/>
                <w:color w:val="000000"/>
                <w:kern w:val="24"/>
                <w:sz w:val="32"/>
                <w:szCs w:val="32"/>
              </w:rPr>
              <w:t xml:space="preserve"> </w:t>
            </w:r>
          </w:p>
        </w:tc>
        <w:tc>
          <w:tcPr>
            <w:tcW w:w="211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sz w:val="32"/>
                <w:szCs w:val="32"/>
              </w:rPr>
            </w:pPr>
            <w:r w:rsidRPr="002E7D5C">
              <w:rPr>
                <w:rFonts w:ascii="Arial Narrow" w:hAnsi="Arial Narrow"/>
                <w:b/>
                <w:color w:val="000000"/>
                <w:kern w:val="24"/>
                <w:sz w:val="32"/>
                <w:szCs w:val="32"/>
              </w:rPr>
              <w:t>REDACTED</w:t>
            </w:r>
            <w:r w:rsidRPr="002E7D5C">
              <w:rPr>
                <w:rFonts w:ascii="Arial Narrow" w:hAnsi="Arial Narrow"/>
                <w:color w:val="000000"/>
                <w:kern w:val="24"/>
                <w:sz w:val="32"/>
                <w:szCs w:val="32"/>
              </w:rPr>
              <w:t xml:space="preserve"> </w:t>
            </w:r>
          </w:p>
        </w:tc>
      </w:tr>
      <w:tr w:rsidR="005F121D" w:rsidRPr="00ED4887" w:rsidTr="00ED4887">
        <w:trPr>
          <w:trHeight w:val="1140"/>
        </w:trPr>
        <w:tc>
          <w:tcPr>
            <w:tcW w:w="2506" w:type="dxa"/>
            <w:tcBorders>
              <w:top w:val="single" w:sz="8" w:space="0" w:color="000000"/>
              <w:left w:val="single" w:sz="8" w:space="0" w:color="000000"/>
              <w:bottom w:val="single" w:sz="8" w:space="0" w:color="000000"/>
              <w:right w:val="single" w:sz="8" w:space="0" w:color="000000"/>
            </w:tcBorders>
            <w:shd w:val="clear" w:color="auto" w:fill="CCCCCC"/>
            <w:tcMar>
              <w:top w:w="17" w:type="dxa"/>
              <w:left w:w="108" w:type="dxa"/>
              <w:bottom w:w="0" w:type="dxa"/>
              <w:right w:w="108" w:type="dxa"/>
            </w:tcMar>
            <w:vAlign w:val="center"/>
            <w:hideMark/>
          </w:tcPr>
          <w:p w:rsidR="005F121D" w:rsidRPr="00ED4887" w:rsidRDefault="005F121D" w:rsidP="00ED4887">
            <w:pPr>
              <w:spacing w:after="120"/>
              <w:rPr>
                <w:rFonts w:ascii="Arial" w:hAnsi="Arial" w:cs="Arial"/>
                <w:sz w:val="36"/>
                <w:szCs w:val="36"/>
              </w:rPr>
            </w:pPr>
            <w:r w:rsidRPr="00ED4887">
              <w:rPr>
                <w:rFonts w:ascii="Arial Narrow" w:hAnsi="Arial Narrow"/>
                <w:b/>
                <w:bCs/>
                <w:color w:val="000000"/>
                <w:kern w:val="24"/>
                <w:sz w:val="40"/>
                <w:szCs w:val="40"/>
              </w:rPr>
              <w:t>Moderate Fuel</w:t>
            </w:r>
            <w:r w:rsidRPr="00ED4887">
              <w:rPr>
                <w:rFonts w:ascii="Arial Narrow" w:hAnsi="Arial Narrow"/>
                <w:color w:val="000000"/>
                <w:kern w:val="24"/>
                <w:sz w:val="36"/>
                <w:szCs w:val="36"/>
              </w:rPr>
              <w:t xml:space="preserve"> </w:t>
            </w:r>
          </w:p>
        </w:tc>
        <w:tc>
          <w:tcPr>
            <w:tcW w:w="163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sz w:val="32"/>
                <w:szCs w:val="32"/>
              </w:rPr>
            </w:pPr>
            <w:r w:rsidRPr="002E7D5C">
              <w:rPr>
                <w:rFonts w:ascii="Arial Narrow" w:hAnsi="Arial Narrow"/>
                <w:b/>
                <w:color w:val="000000"/>
                <w:kern w:val="24"/>
                <w:sz w:val="32"/>
                <w:szCs w:val="32"/>
              </w:rPr>
              <w:t>REDACTED</w:t>
            </w:r>
            <w:r w:rsidRPr="002E7D5C">
              <w:rPr>
                <w:rFonts w:ascii="Arial Narrow" w:hAnsi="Arial Narrow"/>
                <w:color w:val="000000"/>
                <w:kern w:val="24"/>
                <w:sz w:val="32"/>
                <w:szCs w:val="32"/>
              </w:rPr>
              <w:t xml:space="preserve"> </w:t>
            </w:r>
          </w:p>
        </w:tc>
        <w:tc>
          <w:tcPr>
            <w:tcW w:w="177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sz w:val="32"/>
                <w:szCs w:val="32"/>
              </w:rPr>
            </w:pPr>
            <w:r w:rsidRPr="002E7D5C">
              <w:rPr>
                <w:rFonts w:ascii="Arial Narrow" w:hAnsi="Arial Narrow"/>
                <w:b/>
                <w:color w:val="000000"/>
                <w:kern w:val="24"/>
                <w:sz w:val="32"/>
                <w:szCs w:val="32"/>
              </w:rPr>
              <w:t>REDACTED</w:t>
            </w:r>
            <w:r w:rsidRPr="002E7D5C">
              <w:rPr>
                <w:rFonts w:ascii="Arial Narrow" w:hAnsi="Arial Narrow"/>
                <w:color w:val="000000"/>
                <w:kern w:val="24"/>
                <w:sz w:val="32"/>
                <w:szCs w:val="32"/>
              </w:rPr>
              <w:t xml:space="preserve"> </w:t>
            </w:r>
          </w:p>
        </w:tc>
        <w:tc>
          <w:tcPr>
            <w:tcW w:w="211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sz w:val="32"/>
                <w:szCs w:val="32"/>
              </w:rPr>
            </w:pPr>
            <w:r w:rsidRPr="002E7D5C">
              <w:rPr>
                <w:rFonts w:ascii="Arial Narrow" w:hAnsi="Arial Narrow"/>
                <w:b/>
                <w:color w:val="000000"/>
                <w:kern w:val="24"/>
                <w:sz w:val="32"/>
                <w:szCs w:val="32"/>
              </w:rPr>
              <w:t>REDACTED</w:t>
            </w:r>
            <w:r w:rsidRPr="002E7D5C">
              <w:rPr>
                <w:rFonts w:ascii="Arial Narrow" w:hAnsi="Arial Narrow"/>
                <w:color w:val="000000"/>
                <w:kern w:val="24"/>
                <w:sz w:val="32"/>
                <w:szCs w:val="32"/>
              </w:rPr>
              <w:t xml:space="preserve"> </w:t>
            </w:r>
          </w:p>
        </w:tc>
      </w:tr>
      <w:tr w:rsidR="005F121D" w:rsidRPr="00ED4887" w:rsidTr="00ED4887">
        <w:trPr>
          <w:trHeight w:val="1080"/>
        </w:trPr>
        <w:tc>
          <w:tcPr>
            <w:tcW w:w="2506" w:type="dxa"/>
            <w:tcBorders>
              <w:top w:val="single" w:sz="8" w:space="0" w:color="000000"/>
              <w:left w:val="single" w:sz="8" w:space="0" w:color="000000"/>
              <w:bottom w:val="single" w:sz="8" w:space="0" w:color="000000"/>
              <w:right w:val="single" w:sz="8" w:space="0" w:color="000000"/>
            </w:tcBorders>
            <w:shd w:val="clear" w:color="auto" w:fill="CCCCCC"/>
            <w:tcMar>
              <w:top w:w="17" w:type="dxa"/>
              <w:left w:w="108" w:type="dxa"/>
              <w:bottom w:w="0" w:type="dxa"/>
              <w:right w:w="108" w:type="dxa"/>
            </w:tcMar>
            <w:vAlign w:val="center"/>
            <w:hideMark/>
          </w:tcPr>
          <w:p w:rsidR="005F121D" w:rsidRPr="00ED4887" w:rsidRDefault="005F121D" w:rsidP="00ED4887">
            <w:pPr>
              <w:spacing w:after="120"/>
              <w:rPr>
                <w:rFonts w:ascii="Arial" w:hAnsi="Arial" w:cs="Arial"/>
                <w:sz w:val="36"/>
                <w:szCs w:val="36"/>
              </w:rPr>
            </w:pPr>
            <w:r w:rsidRPr="00ED4887">
              <w:rPr>
                <w:rFonts w:ascii="Arial Narrow" w:hAnsi="Arial Narrow"/>
                <w:b/>
                <w:bCs/>
                <w:color w:val="000000"/>
                <w:kern w:val="24"/>
                <w:sz w:val="40"/>
                <w:szCs w:val="40"/>
              </w:rPr>
              <w:t>Low Fuel</w:t>
            </w:r>
            <w:r w:rsidRPr="00ED4887">
              <w:rPr>
                <w:rFonts w:ascii="Arial Narrow" w:hAnsi="Arial Narrow"/>
                <w:color w:val="000000"/>
                <w:kern w:val="24"/>
                <w:sz w:val="36"/>
                <w:szCs w:val="36"/>
              </w:rPr>
              <w:t xml:space="preserve"> </w:t>
            </w:r>
          </w:p>
        </w:tc>
        <w:tc>
          <w:tcPr>
            <w:tcW w:w="163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sz w:val="32"/>
                <w:szCs w:val="32"/>
              </w:rPr>
            </w:pPr>
            <w:r w:rsidRPr="002E7D5C">
              <w:rPr>
                <w:rFonts w:ascii="Arial Narrow" w:hAnsi="Arial Narrow"/>
                <w:b/>
                <w:color w:val="000000"/>
                <w:kern w:val="24"/>
                <w:sz w:val="32"/>
                <w:szCs w:val="32"/>
              </w:rPr>
              <w:t>REDACTED</w:t>
            </w:r>
            <w:r w:rsidRPr="002E7D5C">
              <w:rPr>
                <w:rFonts w:ascii="Arial Narrow" w:hAnsi="Arial Narrow"/>
                <w:color w:val="000000"/>
                <w:kern w:val="24"/>
                <w:sz w:val="32"/>
                <w:szCs w:val="32"/>
              </w:rPr>
              <w:t xml:space="preserve"> </w:t>
            </w:r>
          </w:p>
        </w:tc>
        <w:tc>
          <w:tcPr>
            <w:tcW w:w="177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sz w:val="32"/>
                <w:szCs w:val="32"/>
              </w:rPr>
            </w:pPr>
            <w:r w:rsidRPr="002E7D5C">
              <w:rPr>
                <w:rFonts w:ascii="Arial Narrow" w:hAnsi="Arial Narrow"/>
                <w:b/>
                <w:color w:val="000000"/>
                <w:kern w:val="24"/>
                <w:sz w:val="32"/>
                <w:szCs w:val="32"/>
              </w:rPr>
              <w:t>REDACTED</w:t>
            </w:r>
            <w:r w:rsidRPr="002E7D5C">
              <w:rPr>
                <w:rFonts w:ascii="Arial Narrow" w:hAnsi="Arial Narrow"/>
                <w:color w:val="000000"/>
                <w:kern w:val="24"/>
                <w:sz w:val="32"/>
                <w:szCs w:val="32"/>
              </w:rPr>
              <w:t xml:space="preserve"> </w:t>
            </w:r>
          </w:p>
        </w:tc>
        <w:tc>
          <w:tcPr>
            <w:tcW w:w="211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sz w:val="32"/>
                <w:szCs w:val="32"/>
              </w:rPr>
            </w:pPr>
            <w:r w:rsidRPr="002E7D5C">
              <w:rPr>
                <w:rFonts w:ascii="Arial Narrow" w:hAnsi="Arial Narrow"/>
                <w:b/>
                <w:color w:val="000000"/>
                <w:kern w:val="24"/>
                <w:sz w:val="32"/>
                <w:szCs w:val="32"/>
              </w:rPr>
              <w:t>REDACTED</w:t>
            </w:r>
            <w:r w:rsidRPr="002E7D5C">
              <w:rPr>
                <w:rFonts w:ascii="Arial Narrow" w:hAnsi="Arial Narrow"/>
                <w:color w:val="000000"/>
                <w:kern w:val="24"/>
                <w:sz w:val="32"/>
                <w:szCs w:val="32"/>
              </w:rPr>
              <w:t xml:space="preserve"> </w:t>
            </w:r>
          </w:p>
        </w:tc>
      </w:tr>
    </w:tbl>
    <w:p w:rsidR="00EE3EA1" w:rsidRDefault="00EE3EA1" w:rsidP="00A11C77">
      <w:pPr>
        <w:pStyle w:val="BodyText"/>
        <w:spacing w:line="360" w:lineRule="auto"/>
        <w:ind w:firstLine="720"/>
        <w:jc w:val="both"/>
        <w:rPr>
          <w:rFonts w:ascii="Times New Roman" w:hAnsi="Times New Roman"/>
          <w:sz w:val="24"/>
          <w:szCs w:val="24"/>
        </w:rPr>
      </w:pPr>
    </w:p>
    <w:p w:rsidR="00864C7D" w:rsidRPr="00E92FB0" w:rsidRDefault="00BE63D8" w:rsidP="00864C7D">
      <w:pPr>
        <w:pStyle w:val="BodyText"/>
        <w:spacing w:line="360" w:lineRule="auto"/>
        <w:ind w:firstLine="720"/>
        <w:jc w:val="both"/>
        <w:rPr>
          <w:rFonts w:ascii="Times New Roman" w:hAnsi="Times New Roman"/>
          <w:sz w:val="24"/>
          <w:szCs w:val="24"/>
        </w:rPr>
      </w:pPr>
      <w:r w:rsidRPr="00B95BA6">
        <w:rPr>
          <w:rFonts w:ascii="Times New Roman" w:hAnsi="Times New Roman"/>
          <w:sz w:val="24"/>
          <w:szCs w:val="24"/>
        </w:rPr>
        <w:t xml:space="preserve">Plant Scherer </w:t>
      </w:r>
      <w:r w:rsidR="003E04F0">
        <w:rPr>
          <w:rFonts w:ascii="Times New Roman" w:hAnsi="Times New Roman"/>
          <w:sz w:val="24"/>
          <w:szCs w:val="24"/>
        </w:rPr>
        <w:t>Units 1-3</w:t>
      </w:r>
      <w:r w:rsidRPr="00B95BA6">
        <w:rPr>
          <w:rFonts w:ascii="Times New Roman" w:hAnsi="Times New Roman"/>
          <w:sz w:val="24"/>
          <w:szCs w:val="24"/>
        </w:rPr>
        <w:t xml:space="preserve"> are already equipped with FGD</w:t>
      </w:r>
      <w:r w:rsidR="003E04F0">
        <w:rPr>
          <w:rFonts w:ascii="Times New Roman" w:hAnsi="Times New Roman"/>
          <w:sz w:val="24"/>
          <w:szCs w:val="24"/>
        </w:rPr>
        <w:t>s</w:t>
      </w:r>
      <w:r w:rsidRPr="00B95BA6">
        <w:rPr>
          <w:rFonts w:ascii="Times New Roman" w:hAnsi="Times New Roman"/>
          <w:sz w:val="24"/>
          <w:szCs w:val="24"/>
        </w:rPr>
        <w:t>, SCR</w:t>
      </w:r>
      <w:r w:rsidR="003E04F0">
        <w:rPr>
          <w:rFonts w:ascii="Times New Roman" w:hAnsi="Times New Roman"/>
          <w:sz w:val="24"/>
          <w:szCs w:val="24"/>
        </w:rPr>
        <w:t>s</w:t>
      </w:r>
      <w:r w:rsidR="00A75337" w:rsidRPr="00B95BA6">
        <w:rPr>
          <w:rFonts w:ascii="Times New Roman" w:hAnsi="Times New Roman"/>
          <w:sz w:val="24"/>
          <w:szCs w:val="24"/>
        </w:rPr>
        <w:t>,</w:t>
      </w:r>
      <w:r w:rsidRPr="00B95BA6">
        <w:rPr>
          <w:rFonts w:ascii="Times New Roman" w:hAnsi="Times New Roman"/>
          <w:sz w:val="24"/>
          <w:szCs w:val="24"/>
        </w:rPr>
        <w:t xml:space="preserve"> baghouse</w:t>
      </w:r>
      <w:r w:rsidR="003E04F0">
        <w:rPr>
          <w:rFonts w:ascii="Times New Roman" w:hAnsi="Times New Roman"/>
          <w:sz w:val="24"/>
          <w:szCs w:val="24"/>
        </w:rPr>
        <w:t>s</w:t>
      </w:r>
      <w:r w:rsidR="00A75337" w:rsidRPr="00B95BA6">
        <w:rPr>
          <w:rFonts w:ascii="Times New Roman" w:hAnsi="Times New Roman"/>
          <w:sz w:val="24"/>
          <w:szCs w:val="24"/>
        </w:rPr>
        <w:t>, and activated carbon injection</w:t>
      </w:r>
      <w:r w:rsidRPr="00B95BA6">
        <w:rPr>
          <w:rFonts w:ascii="Times New Roman" w:hAnsi="Times New Roman"/>
          <w:sz w:val="24"/>
          <w:szCs w:val="24"/>
        </w:rPr>
        <w:t xml:space="preserve">.  </w:t>
      </w:r>
      <w:r w:rsidR="00A75337" w:rsidRPr="00B95BA6">
        <w:rPr>
          <w:rFonts w:ascii="Times New Roman" w:hAnsi="Times New Roman"/>
          <w:sz w:val="24"/>
          <w:szCs w:val="24"/>
        </w:rPr>
        <w:t xml:space="preserve">It is assumed </w:t>
      </w:r>
      <w:r w:rsidRPr="00B95BA6">
        <w:rPr>
          <w:rFonts w:ascii="Times New Roman" w:hAnsi="Times New Roman"/>
          <w:sz w:val="24"/>
          <w:szCs w:val="24"/>
        </w:rPr>
        <w:t xml:space="preserve">Units 1-3 will be able to </w:t>
      </w:r>
      <w:r w:rsidR="00A75337" w:rsidRPr="00B95BA6">
        <w:rPr>
          <w:rFonts w:ascii="Times New Roman" w:hAnsi="Times New Roman"/>
          <w:sz w:val="24"/>
          <w:szCs w:val="24"/>
        </w:rPr>
        <w:t xml:space="preserve">more cost effectively </w:t>
      </w:r>
      <w:r w:rsidRPr="00B95BA6">
        <w:rPr>
          <w:rFonts w:ascii="Times New Roman" w:hAnsi="Times New Roman"/>
          <w:sz w:val="24"/>
          <w:szCs w:val="24"/>
        </w:rPr>
        <w:t xml:space="preserve">comply with MATS using </w:t>
      </w:r>
      <w:r w:rsidR="003E04F0">
        <w:rPr>
          <w:rFonts w:ascii="Times New Roman" w:hAnsi="Times New Roman"/>
          <w:sz w:val="24"/>
          <w:szCs w:val="24"/>
        </w:rPr>
        <w:t xml:space="preserve">a </w:t>
      </w:r>
      <w:r w:rsidRPr="00B95BA6">
        <w:rPr>
          <w:rFonts w:ascii="Times New Roman" w:hAnsi="Times New Roman"/>
          <w:sz w:val="24"/>
          <w:szCs w:val="24"/>
        </w:rPr>
        <w:t xml:space="preserve">Bromine Injection </w:t>
      </w:r>
      <w:r w:rsidR="003E04F0">
        <w:rPr>
          <w:rFonts w:ascii="Times New Roman" w:hAnsi="Times New Roman"/>
          <w:sz w:val="24"/>
          <w:szCs w:val="24"/>
        </w:rPr>
        <w:t xml:space="preserve">system </w:t>
      </w:r>
      <w:r w:rsidRPr="00B95BA6">
        <w:rPr>
          <w:rFonts w:ascii="Times New Roman" w:hAnsi="Times New Roman"/>
          <w:sz w:val="24"/>
          <w:szCs w:val="24"/>
        </w:rPr>
        <w:t>and</w:t>
      </w:r>
      <w:r w:rsidRPr="00B95BA6">
        <w:rPr>
          <w:rFonts w:ascii="Times New Roman" w:hAnsi="Times New Roman"/>
          <w:iCs/>
          <w:sz w:val="24"/>
          <w:szCs w:val="24"/>
        </w:rPr>
        <w:t xml:space="preserve"> </w:t>
      </w:r>
      <w:r w:rsidR="00A75337" w:rsidRPr="00B95BA6">
        <w:rPr>
          <w:rFonts w:ascii="Times New Roman" w:hAnsi="Times New Roman"/>
          <w:iCs/>
          <w:sz w:val="24"/>
          <w:szCs w:val="24"/>
        </w:rPr>
        <w:t xml:space="preserve">that </w:t>
      </w:r>
      <w:r w:rsidR="00373EFF">
        <w:rPr>
          <w:rFonts w:ascii="Times New Roman" w:hAnsi="Times New Roman"/>
          <w:iCs/>
          <w:sz w:val="24"/>
          <w:szCs w:val="24"/>
        </w:rPr>
        <w:t xml:space="preserve">updates to </w:t>
      </w:r>
      <w:r w:rsidR="003E04F0">
        <w:rPr>
          <w:rFonts w:ascii="Times New Roman" w:hAnsi="Times New Roman"/>
          <w:iCs/>
          <w:sz w:val="24"/>
          <w:szCs w:val="24"/>
        </w:rPr>
        <w:t xml:space="preserve">mercury </w:t>
      </w:r>
      <w:r w:rsidRPr="00B95BA6">
        <w:rPr>
          <w:rFonts w:ascii="Times New Roman" w:hAnsi="Times New Roman"/>
          <w:iCs/>
          <w:sz w:val="24"/>
          <w:szCs w:val="24"/>
        </w:rPr>
        <w:t xml:space="preserve">CEMS </w:t>
      </w:r>
      <w:r w:rsidR="003E04F0">
        <w:rPr>
          <w:rFonts w:ascii="Times New Roman" w:hAnsi="Times New Roman"/>
          <w:iCs/>
          <w:sz w:val="24"/>
          <w:szCs w:val="24"/>
        </w:rPr>
        <w:t>equipment</w:t>
      </w:r>
      <w:r w:rsidR="003E04F0" w:rsidRPr="00B95BA6">
        <w:rPr>
          <w:rFonts w:ascii="Times New Roman" w:hAnsi="Times New Roman"/>
          <w:iCs/>
          <w:sz w:val="24"/>
          <w:szCs w:val="24"/>
        </w:rPr>
        <w:t xml:space="preserve"> </w:t>
      </w:r>
      <w:r w:rsidR="00A75337" w:rsidRPr="00B95BA6">
        <w:rPr>
          <w:rFonts w:ascii="Times New Roman" w:hAnsi="Times New Roman"/>
          <w:iCs/>
          <w:sz w:val="24"/>
          <w:szCs w:val="24"/>
        </w:rPr>
        <w:t>will be required</w:t>
      </w:r>
      <w:r w:rsidRPr="00B95BA6">
        <w:rPr>
          <w:rFonts w:ascii="Times New Roman" w:hAnsi="Times New Roman"/>
          <w:iCs/>
          <w:sz w:val="24"/>
          <w:szCs w:val="24"/>
        </w:rPr>
        <w:t>. For c</w:t>
      </w:r>
      <w:r w:rsidRPr="00B95BA6">
        <w:rPr>
          <w:rFonts w:ascii="Times New Roman" w:hAnsi="Times New Roman"/>
          <w:sz w:val="24"/>
          <w:szCs w:val="24"/>
        </w:rPr>
        <w:t>ompliance with EPA’s CCR Rule it is assumed that a conversion to a Dry Fly Ash system</w:t>
      </w:r>
      <w:r w:rsidR="00A75337" w:rsidRPr="00B95BA6">
        <w:rPr>
          <w:rFonts w:ascii="Times New Roman" w:hAnsi="Times New Roman"/>
          <w:sz w:val="24"/>
          <w:szCs w:val="24"/>
        </w:rPr>
        <w:t>,</w:t>
      </w:r>
      <w:r w:rsidRPr="00B95BA6">
        <w:rPr>
          <w:rFonts w:ascii="Times New Roman" w:hAnsi="Times New Roman"/>
          <w:sz w:val="24"/>
          <w:szCs w:val="24"/>
        </w:rPr>
        <w:t xml:space="preserve"> </w:t>
      </w:r>
      <w:r w:rsidRPr="00B95BA6">
        <w:rPr>
          <w:rFonts w:ascii="Times New Roman" w:hAnsi="Times New Roman"/>
          <w:iCs/>
          <w:sz w:val="24"/>
          <w:szCs w:val="24"/>
        </w:rPr>
        <w:t>Dry Bottom Ash system</w:t>
      </w:r>
      <w:r w:rsidR="00A75337" w:rsidRPr="00B95BA6">
        <w:rPr>
          <w:rFonts w:ascii="Times New Roman" w:hAnsi="Times New Roman"/>
          <w:iCs/>
          <w:sz w:val="24"/>
          <w:szCs w:val="24"/>
        </w:rPr>
        <w:t>,</w:t>
      </w:r>
      <w:r w:rsidRPr="00B95BA6">
        <w:rPr>
          <w:rFonts w:ascii="Times New Roman" w:hAnsi="Times New Roman"/>
          <w:iCs/>
          <w:sz w:val="24"/>
          <w:szCs w:val="24"/>
        </w:rPr>
        <w:t xml:space="preserve"> </w:t>
      </w:r>
      <w:r w:rsidR="00A75337" w:rsidRPr="00B95BA6">
        <w:rPr>
          <w:rFonts w:ascii="Times New Roman" w:hAnsi="Times New Roman"/>
          <w:iCs/>
          <w:sz w:val="24"/>
          <w:szCs w:val="24"/>
        </w:rPr>
        <w:t xml:space="preserve">and modifications to the landfill </w:t>
      </w:r>
      <w:r w:rsidRPr="00B95BA6">
        <w:rPr>
          <w:rFonts w:ascii="Times New Roman" w:hAnsi="Times New Roman"/>
          <w:iCs/>
          <w:sz w:val="24"/>
          <w:szCs w:val="24"/>
        </w:rPr>
        <w:t xml:space="preserve">will be required for each unit.  </w:t>
      </w:r>
      <w:r w:rsidR="00A75337" w:rsidRPr="00B95BA6">
        <w:rPr>
          <w:rFonts w:ascii="Times New Roman" w:hAnsi="Times New Roman"/>
          <w:iCs/>
          <w:sz w:val="24"/>
          <w:szCs w:val="24"/>
        </w:rPr>
        <w:t xml:space="preserve"> It is</w:t>
      </w:r>
      <w:r w:rsidRPr="00B95BA6">
        <w:rPr>
          <w:rFonts w:ascii="Times New Roman" w:hAnsi="Times New Roman"/>
          <w:iCs/>
          <w:sz w:val="24"/>
          <w:szCs w:val="24"/>
        </w:rPr>
        <w:t xml:space="preserve"> assumed </w:t>
      </w:r>
      <w:r w:rsidR="00A75337" w:rsidRPr="00B95BA6">
        <w:rPr>
          <w:rFonts w:ascii="Times New Roman" w:hAnsi="Times New Roman"/>
          <w:iCs/>
          <w:sz w:val="24"/>
          <w:szCs w:val="24"/>
        </w:rPr>
        <w:t>that the steam effluent guideline revisions will</w:t>
      </w:r>
      <w:r w:rsidRPr="00B95BA6">
        <w:rPr>
          <w:rFonts w:ascii="Times New Roman" w:hAnsi="Times New Roman"/>
          <w:iCs/>
          <w:sz w:val="24"/>
          <w:szCs w:val="24"/>
        </w:rPr>
        <w:t xml:space="preserve"> require </w:t>
      </w:r>
      <w:r w:rsidR="00A75337" w:rsidRPr="00B95BA6">
        <w:rPr>
          <w:rFonts w:ascii="Times New Roman" w:hAnsi="Times New Roman"/>
          <w:iCs/>
          <w:sz w:val="24"/>
          <w:szCs w:val="24"/>
        </w:rPr>
        <w:t xml:space="preserve">installation of </w:t>
      </w:r>
      <w:r w:rsidRPr="00B95BA6">
        <w:rPr>
          <w:rFonts w:ascii="Times New Roman" w:hAnsi="Times New Roman"/>
          <w:iCs/>
          <w:sz w:val="24"/>
          <w:szCs w:val="24"/>
        </w:rPr>
        <w:t xml:space="preserve">a Low Volume WWT system, a Gypsum Dewatering system, </w:t>
      </w:r>
      <w:r w:rsidR="00A75337" w:rsidRPr="00B95BA6">
        <w:rPr>
          <w:rFonts w:ascii="Times New Roman" w:hAnsi="Times New Roman"/>
          <w:iCs/>
          <w:sz w:val="24"/>
          <w:szCs w:val="24"/>
        </w:rPr>
        <w:t xml:space="preserve">and </w:t>
      </w:r>
      <w:r w:rsidRPr="00B95BA6">
        <w:rPr>
          <w:rFonts w:ascii="Times New Roman" w:hAnsi="Times New Roman"/>
          <w:iCs/>
          <w:sz w:val="24"/>
          <w:szCs w:val="24"/>
        </w:rPr>
        <w:t>a Scrubber Wastewater Treatment system.</w:t>
      </w:r>
      <w:r w:rsidRPr="00B95BA6">
        <w:rPr>
          <w:rFonts w:ascii="Times New Roman" w:hAnsi="Times New Roman"/>
          <w:sz w:val="24"/>
          <w:szCs w:val="24"/>
        </w:rPr>
        <w:t xml:space="preserve">  It is also assumed that </w:t>
      </w:r>
      <w:r w:rsidR="00A75337" w:rsidRPr="00B95BA6">
        <w:rPr>
          <w:rFonts w:ascii="Times New Roman" w:hAnsi="Times New Roman"/>
          <w:sz w:val="24"/>
          <w:szCs w:val="24"/>
        </w:rPr>
        <w:t xml:space="preserve">new water </w:t>
      </w:r>
      <w:r w:rsidRPr="00B95BA6">
        <w:rPr>
          <w:rFonts w:ascii="Times New Roman" w:hAnsi="Times New Roman"/>
          <w:sz w:val="24"/>
          <w:szCs w:val="24"/>
        </w:rPr>
        <w:t>intake screens will be required by the 316(b) rule.</w:t>
      </w:r>
    </w:p>
    <w:p w:rsidR="00310CCC" w:rsidRDefault="00310CCC" w:rsidP="00432306">
      <w:pPr>
        <w:pStyle w:val="BodyText"/>
        <w:rPr>
          <w:rFonts w:ascii="Times New Roman" w:hAnsi="Times New Roman"/>
          <w:b/>
          <w:sz w:val="28"/>
          <w:szCs w:val="24"/>
        </w:rPr>
      </w:pPr>
    </w:p>
    <w:p w:rsidR="00310CCC" w:rsidRDefault="00310CCC" w:rsidP="00432306">
      <w:pPr>
        <w:pStyle w:val="BodyText"/>
        <w:rPr>
          <w:rFonts w:ascii="Times New Roman" w:hAnsi="Times New Roman"/>
          <w:b/>
          <w:sz w:val="28"/>
          <w:szCs w:val="24"/>
        </w:rPr>
      </w:pPr>
    </w:p>
    <w:p w:rsidR="00310CCC" w:rsidRDefault="00310CCC" w:rsidP="00432306">
      <w:pPr>
        <w:pStyle w:val="BodyText"/>
        <w:rPr>
          <w:rFonts w:ascii="Times New Roman" w:hAnsi="Times New Roman"/>
          <w:b/>
          <w:sz w:val="28"/>
          <w:szCs w:val="24"/>
        </w:rPr>
      </w:pPr>
    </w:p>
    <w:p w:rsidR="00310CCC" w:rsidRDefault="00310CCC" w:rsidP="00432306">
      <w:pPr>
        <w:pStyle w:val="BodyText"/>
        <w:rPr>
          <w:rFonts w:ascii="Times New Roman" w:hAnsi="Times New Roman"/>
          <w:b/>
          <w:sz w:val="28"/>
          <w:szCs w:val="24"/>
        </w:rPr>
      </w:pPr>
    </w:p>
    <w:p w:rsidR="00310CCC" w:rsidRDefault="00310CCC" w:rsidP="00432306">
      <w:pPr>
        <w:pStyle w:val="BodyText"/>
        <w:rPr>
          <w:rFonts w:ascii="Times New Roman" w:hAnsi="Times New Roman"/>
          <w:b/>
          <w:sz w:val="28"/>
          <w:szCs w:val="24"/>
        </w:rPr>
      </w:pPr>
    </w:p>
    <w:p w:rsidR="00310CCC" w:rsidRDefault="00310CCC" w:rsidP="00432306">
      <w:pPr>
        <w:pStyle w:val="BodyText"/>
        <w:rPr>
          <w:rFonts w:ascii="Times New Roman" w:hAnsi="Times New Roman"/>
          <w:b/>
          <w:sz w:val="28"/>
          <w:szCs w:val="24"/>
        </w:rPr>
      </w:pPr>
    </w:p>
    <w:p w:rsidR="00310CCC" w:rsidRDefault="00310CCC" w:rsidP="00432306">
      <w:pPr>
        <w:pStyle w:val="BodyText"/>
        <w:rPr>
          <w:rFonts w:ascii="Times New Roman" w:hAnsi="Times New Roman"/>
          <w:b/>
          <w:sz w:val="28"/>
          <w:szCs w:val="24"/>
        </w:rPr>
      </w:pPr>
    </w:p>
    <w:p w:rsidR="00310CCC" w:rsidRDefault="00310CCC" w:rsidP="00432306">
      <w:pPr>
        <w:pStyle w:val="BodyText"/>
        <w:rPr>
          <w:rFonts w:ascii="Times New Roman" w:hAnsi="Times New Roman"/>
          <w:b/>
          <w:sz w:val="28"/>
          <w:szCs w:val="24"/>
        </w:rPr>
      </w:pPr>
    </w:p>
    <w:p w:rsidR="00310CCC" w:rsidRDefault="00310CCC" w:rsidP="00432306">
      <w:pPr>
        <w:pStyle w:val="BodyText"/>
        <w:rPr>
          <w:rFonts w:ascii="Times New Roman" w:hAnsi="Times New Roman"/>
          <w:b/>
          <w:sz w:val="28"/>
          <w:szCs w:val="24"/>
        </w:rPr>
      </w:pPr>
    </w:p>
    <w:p w:rsidR="00310CCC" w:rsidRDefault="00310CCC" w:rsidP="00432306">
      <w:pPr>
        <w:pStyle w:val="BodyText"/>
        <w:rPr>
          <w:rFonts w:ascii="Times New Roman" w:hAnsi="Times New Roman"/>
          <w:b/>
          <w:sz w:val="28"/>
          <w:szCs w:val="24"/>
        </w:rPr>
      </w:pPr>
    </w:p>
    <w:p w:rsidR="00310CCC" w:rsidRDefault="00310CCC" w:rsidP="00432306">
      <w:pPr>
        <w:pStyle w:val="BodyText"/>
        <w:rPr>
          <w:rFonts w:ascii="Times New Roman" w:hAnsi="Times New Roman"/>
          <w:b/>
          <w:sz w:val="28"/>
          <w:szCs w:val="24"/>
        </w:rPr>
      </w:pPr>
    </w:p>
    <w:p w:rsidR="00310CCC" w:rsidRDefault="00310CCC" w:rsidP="00432306">
      <w:pPr>
        <w:pStyle w:val="BodyText"/>
        <w:rPr>
          <w:rFonts w:ascii="Times New Roman" w:hAnsi="Times New Roman"/>
          <w:b/>
          <w:sz w:val="28"/>
          <w:szCs w:val="24"/>
        </w:rPr>
      </w:pPr>
    </w:p>
    <w:p w:rsidR="00310CCC" w:rsidRDefault="00310CCC" w:rsidP="00432306">
      <w:pPr>
        <w:pStyle w:val="BodyText"/>
        <w:rPr>
          <w:rFonts w:ascii="Times New Roman" w:hAnsi="Times New Roman"/>
          <w:b/>
          <w:sz w:val="28"/>
          <w:szCs w:val="24"/>
        </w:rPr>
      </w:pPr>
    </w:p>
    <w:p w:rsidR="00310CCC" w:rsidRDefault="00310CCC" w:rsidP="00432306">
      <w:pPr>
        <w:pStyle w:val="BodyText"/>
        <w:rPr>
          <w:rFonts w:ascii="Times New Roman" w:hAnsi="Times New Roman"/>
          <w:b/>
          <w:sz w:val="28"/>
          <w:szCs w:val="24"/>
        </w:rPr>
      </w:pPr>
    </w:p>
    <w:p w:rsidR="00310CCC" w:rsidRDefault="00310CCC" w:rsidP="00432306">
      <w:pPr>
        <w:pStyle w:val="BodyText"/>
        <w:rPr>
          <w:rFonts w:ascii="Times New Roman" w:hAnsi="Times New Roman"/>
          <w:b/>
          <w:sz w:val="28"/>
          <w:szCs w:val="24"/>
        </w:rPr>
      </w:pPr>
    </w:p>
    <w:p w:rsidR="00310CCC" w:rsidRDefault="00310CCC" w:rsidP="00432306">
      <w:pPr>
        <w:pStyle w:val="BodyText"/>
        <w:rPr>
          <w:rFonts w:ascii="Times New Roman" w:hAnsi="Times New Roman"/>
          <w:b/>
          <w:sz w:val="28"/>
          <w:szCs w:val="24"/>
        </w:rPr>
      </w:pPr>
    </w:p>
    <w:p w:rsidR="00310CCC" w:rsidRDefault="00310CCC" w:rsidP="00432306">
      <w:pPr>
        <w:pStyle w:val="BodyText"/>
        <w:rPr>
          <w:rFonts w:ascii="Times New Roman" w:hAnsi="Times New Roman"/>
          <w:b/>
          <w:sz w:val="28"/>
          <w:szCs w:val="24"/>
        </w:rPr>
      </w:pPr>
    </w:p>
    <w:p w:rsidR="00310CCC" w:rsidRDefault="00310CCC" w:rsidP="00432306">
      <w:pPr>
        <w:pStyle w:val="BodyText"/>
        <w:rPr>
          <w:rFonts w:ascii="Times New Roman" w:hAnsi="Times New Roman"/>
          <w:b/>
          <w:sz w:val="28"/>
          <w:szCs w:val="24"/>
        </w:rPr>
      </w:pPr>
    </w:p>
    <w:p w:rsidR="00310CCC" w:rsidRDefault="00310CCC" w:rsidP="00432306">
      <w:pPr>
        <w:pStyle w:val="BodyText"/>
        <w:rPr>
          <w:rFonts w:ascii="Times New Roman" w:hAnsi="Times New Roman"/>
          <w:b/>
          <w:sz w:val="28"/>
          <w:szCs w:val="24"/>
        </w:rPr>
      </w:pPr>
    </w:p>
    <w:p w:rsidR="00310CCC" w:rsidRDefault="00310CCC" w:rsidP="00432306">
      <w:pPr>
        <w:pStyle w:val="BodyText"/>
        <w:rPr>
          <w:rFonts w:ascii="Times New Roman" w:hAnsi="Times New Roman"/>
          <w:b/>
          <w:sz w:val="28"/>
          <w:szCs w:val="24"/>
        </w:rPr>
      </w:pPr>
    </w:p>
    <w:p w:rsidR="00310CCC" w:rsidRDefault="00310CCC" w:rsidP="00432306">
      <w:pPr>
        <w:pStyle w:val="BodyText"/>
        <w:rPr>
          <w:rFonts w:ascii="Times New Roman" w:hAnsi="Times New Roman"/>
          <w:b/>
          <w:sz w:val="28"/>
          <w:szCs w:val="24"/>
        </w:rPr>
      </w:pPr>
    </w:p>
    <w:p w:rsidR="00310CCC" w:rsidRDefault="00310CCC" w:rsidP="00432306">
      <w:pPr>
        <w:pStyle w:val="BodyText"/>
        <w:rPr>
          <w:rFonts w:ascii="Times New Roman" w:hAnsi="Times New Roman"/>
          <w:b/>
          <w:sz w:val="28"/>
          <w:szCs w:val="24"/>
        </w:rPr>
      </w:pPr>
    </w:p>
    <w:p w:rsidR="00310CCC" w:rsidRDefault="00310CCC" w:rsidP="00432306">
      <w:pPr>
        <w:pStyle w:val="BodyText"/>
        <w:rPr>
          <w:rFonts w:ascii="Times New Roman" w:hAnsi="Times New Roman"/>
          <w:b/>
          <w:sz w:val="28"/>
          <w:szCs w:val="24"/>
        </w:rPr>
      </w:pPr>
    </w:p>
    <w:p w:rsidR="009A02B4" w:rsidRDefault="009A02B4" w:rsidP="00432306">
      <w:pPr>
        <w:pStyle w:val="BodyText"/>
        <w:rPr>
          <w:rFonts w:ascii="Times New Roman" w:hAnsi="Times New Roman"/>
          <w:b/>
          <w:sz w:val="28"/>
          <w:szCs w:val="24"/>
        </w:rPr>
      </w:pPr>
    </w:p>
    <w:p w:rsidR="00432306" w:rsidRPr="000D3546" w:rsidRDefault="00BD7857" w:rsidP="00432306">
      <w:pPr>
        <w:pStyle w:val="BodyText"/>
        <w:rPr>
          <w:rFonts w:ascii="Times New Roman" w:hAnsi="Times New Roman"/>
          <w:b/>
          <w:sz w:val="28"/>
          <w:szCs w:val="24"/>
        </w:rPr>
      </w:pPr>
      <w:r>
        <w:rPr>
          <w:rFonts w:ascii="Times New Roman" w:hAnsi="Times New Roman"/>
          <w:b/>
          <w:sz w:val="28"/>
          <w:szCs w:val="24"/>
        </w:rPr>
        <w:t>1</w:t>
      </w:r>
      <w:r w:rsidR="001E4E6E">
        <w:rPr>
          <w:rFonts w:ascii="Times New Roman" w:hAnsi="Times New Roman"/>
          <w:b/>
          <w:sz w:val="28"/>
          <w:szCs w:val="24"/>
        </w:rPr>
        <w:t>.</w:t>
      </w:r>
      <w:r w:rsidR="00F2776E">
        <w:rPr>
          <w:rFonts w:ascii="Times New Roman" w:hAnsi="Times New Roman"/>
          <w:b/>
          <w:sz w:val="28"/>
          <w:szCs w:val="24"/>
        </w:rPr>
        <w:t>6</w:t>
      </w:r>
      <w:r w:rsidR="001E4E6E">
        <w:rPr>
          <w:rFonts w:ascii="Times New Roman" w:hAnsi="Times New Roman"/>
          <w:b/>
          <w:sz w:val="28"/>
          <w:szCs w:val="24"/>
        </w:rPr>
        <w:t>.</w:t>
      </w:r>
      <w:r w:rsidR="00E006F1">
        <w:rPr>
          <w:rFonts w:ascii="Times New Roman" w:hAnsi="Times New Roman"/>
          <w:b/>
          <w:sz w:val="28"/>
          <w:szCs w:val="24"/>
        </w:rPr>
        <w:t>9</w:t>
      </w:r>
      <w:r w:rsidR="001E4E6E">
        <w:rPr>
          <w:rFonts w:ascii="Times New Roman" w:hAnsi="Times New Roman"/>
          <w:b/>
          <w:sz w:val="28"/>
          <w:szCs w:val="24"/>
        </w:rPr>
        <w:t xml:space="preserve"> </w:t>
      </w:r>
      <w:r w:rsidR="00C962EA">
        <w:rPr>
          <w:rFonts w:ascii="Times New Roman" w:hAnsi="Times New Roman"/>
          <w:b/>
          <w:sz w:val="28"/>
          <w:szCs w:val="24"/>
        </w:rPr>
        <w:t xml:space="preserve">Plant </w:t>
      </w:r>
      <w:r w:rsidR="00ED4887">
        <w:rPr>
          <w:rFonts w:ascii="Times New Roman" w:hAnsi="Times New Roman"/>
          <w:b/>
          <w:sz w:val="28"/>
          <w:szCs w:val="24"/>
        </w:rPr>
        <w:t>Wansley 1-2</w:t>
      </w:r>
    </w:p>
    <w:p w:rsidR="00310CCC" w:rsidRPr="009C519E" w:rsidRDefault="00310CCC" w:rsidP="00310CCC">
      <w:pPr>
        <w:pStyle w:val="BodyText"/>
        <w:rPr>
          <w:rFonts w:ascii="Times New Roman" w:hAnsi="Times New Roman"/>
          <w:b/>
          <w:i/>
          <w:sz w:val="24"/>
          <w:szCs w:val="24"/>
          <w:u w:val="single"/>
        </w:rPr>
      </w:pPr>
      <w:r w:rsidRPr="009C519E">
        <w:rPr>
          <w:rFonts w:ascii="Times New Roman" w:hAnsi="Times New Roman"/>
          <w:b/>
          <w:i/>
          <w:sz w:val="24"/>
          <w:szCs w:val="24"/>
          <w:u w:val="single"/>
        </w:rPr>
        <w:t>2015 Compliance Results</w:t>
      </w:r>
    </w:p>
    <w:p w:rsidR="00432306" w:rsidRPr="00432306" w:rsidRDefault="00432306" w:rsidP="00DD55B8">
      <w:pPr>
        <w:pStyle w:val="BodyText"/>
        <w:spacing w:line="240" w:lineRule="auto"/>
        <w:rPr>
          <w:rFonts w:ascii="Times New Roman" w:hAnsi="Times New Roman"/>
          <w:sz w:val="24"/>
          <w:szCs w:val="24"/>
        </w:rPr>
      </w:pPr>
      <w:r w:rsidRPr="00432306">
        <w:rPr>
          <w:rFonts w:ascii="Times New Roman" w:hAnsi="Times New Roman"/>
          <w:sz w:val="24"/>
          <w:szCs w:val="24"/>
        </w:rPr>
        <w:t xml:space="preserve">Customer Costs for Replacement </w:t>
      </w:r>
      <w:r w:rsidR="00151556" w:rsidRPr="002E7D5C">
        <w:rPr>
          <w:rFonts w:ascii="Times New Roman" w:hAnsi="Times New Roman"/>
          <w:sz w:val="24"/>
          <w:szCs w:val="24"/>
        </w:rPr>
        <w:t xml:space="preserve">CC </w:t>
      </w:r>
      <w:r w:rsidR="00662359" w:rsidRPr="002E7D5C">
        <w:rPr>
          <w:rFonts w:ascii="Times New Roman" w:hAnsi="Times New Roman"/>
          <w:sz w:val="24"/>
          <w:szCs w:val="24"/>
        </w:rPr>
        <w:t>(</w:t>
      </w:r>
      <w:r w:rsidR="005F121D" w:rsidRPr="002E7D5C">
        <w:rPr>
          <w:rFonts w:ascii="Times New Roman" w:hAnsi="Times New Roman"/>
          <w:b/>
          <w:sz w:val="24"/>
          <w:szCs w:val="24"/>
        </w:rPr>
        <w:t>REDACTED</w:t>
      </w:r>
      <w:r w:rsidR="00662359" w:rsidRPr="002E7D5C">
        <w:rPr>
          <w:rFonts w:ascii="Times New Roman" w:hAnsi="Times New Roman"/>
          <w:sz w:val="24"/>
          <w:szCs w:val="24"/>
        </w:rPr>
        <w:t xml:space="preserve"> In</w:t>
      </w:r>
      <w:r w:rsidR="00662359">
        <w:rPr>
          <w:rFonts w:ascii="Times New Roman" w:hAnsi="Times New Roman"/>
          <w:sz w:val="24"/>
          <w:szCs w:val="24"/>
        </w:rPr>
        <w:t xml:space="preserve">-Service) </w:t>
      </w:r>
      <w:r w:rsidR="00440FD9">
        <w:rPr>
          <w:rFonts w:ascii="Times New Roman" w:hAnsi="Times New Roman"/>
          <w:sz w:val="24"/>
          <w:szCs w:val="24"/>
        </w:rPr>
        <w:t>proxy</w:t>
      </w:r>
      <w:r w:rsidR="00F87F5E">
        <w:rPr>
          <w:rFonts w:ascii="Times New Roman" w:hAnsi="Times New Roman"/>
          <w:sz w:val="24"/>
          <w:szCs w:val="24"/>
        </w:rPr>
        <w:t xml:space="preserve"> </w:t>
      </w:r>
      <w:r w:rsidRPr="00432306">
        <w:rPr>
          <w:rFonts w:ascii="Times New Roman" w:hAnsi="Times New Roman"/>
          <w:sz w:val="24"/>
          <w:szCs w:val="24"/>
        </w:rPr>
        <w:t>Relative to the Cost of Continued Operation</w:t>
      </w:r>
      <w:r w:rsidR="00732D21">
        <w:rPr>
          <w:rFonts w:ascii="Times New Roman" w:hAnsi="Times New Roman"/>
          <w:sz w:val="24"/>
          <w:szCs w:val="24"/>
        </w:rPr>
        <w:t xml:space="preserve"> for GPC’s Ownership </w:t>
      </w:r>
      <w:r w:rsidR="005B288C">
        <w:rPr>
          <w:rFonts w:ascii="Times New Roman" w:hAnsi="Times New Roman"/>
          <w:sz w:val="24"/>
          <w:szCs w:val="24"/>
        </w:rPr>
        <w:t xml:space="preserve">Share </w:t>
      </w:r>
      <w:r w:rsidR="00732D21">
        <w:rPr>
          <w:rFonts w:ascii="Times New Roman" w:hAnsi="Times New Roman"/>
          <w:sz w:val="24"/>
          <w:szCs w:val="24"/>
        </w:rPr>
        <w:t xml:space="preserve">of Wansley 1-2 </w:t>
      </w:r>
      <w:r w:rsidRPr="00432306">
        <w:rPr>
          <w:rFonts w:ascii="Times New Roman" w:hAnsi="Times New Roman"/>
          <w:sz w:val="24"/>
          <w:szCs w:val="24"/>
        </w:rPr>
        <w:t xml:space="preserve"> </w:t>
      </w:r>
    </w:p>
    <w:p w:rsidR="00432306" w:rsidRPr="00432306" w:rsidRDefault="00432306" w:rsidP="00432306">
      <w:pPr>
        <w:pStyle w:val="BodyText"/>
        <w:spacing w:line="360" w:lineRule="auto"/>
        <w:rPr>
          <w:rFonts w:ascii="Times New Roman" w:hAnsi="Times New Roman"/>
          <w:sz w:val="24"/>
          <w:szCs w:val="24"/>
        </w:rPr>
      </w:pPr>
      <w:r w:rsidRPr="00432306">
        <w:rPr>
          <w:rFonts w:ascii="Times New Roman" w:hAnsi="Times New Roman"/>
          <w:sz w:val="24"/>
          <w:szCs w:val="24"/>
        </w:rPr>
        <w:t>NPV (201</w:t>
      </w:r>
      <w:r w:rsidR="00ED4887">
        <w:rPr>
          <w:rFonts w:ascii="Times New Roman" w:hAnsi="Times New Roman"/>
          <w:sz w:val="24"/>
          <w:szCs w:val="24"/>
        </w:rPr>
        <w:t>3</w:t>
      </w:r>
      <w:r w:rsidRPr="00432306">
        <w:rPr>
          <w:rFonts w:ascii="Times New Roman" w:hAnsi="Times New Roman"/>
          <w:sz w:val="24"/>
          <w:szCs w:val="24"/>
        </w:rPr>
        <w:t>-204</w:t>
      </w:r>
      <w:r w:rsidR="00ED4887">
        <w:rPr>
          <w:rFonts w:ascii="Times New Roman" w:hAnsi="Times New Roman"/>
          <w:sz w:val="24"/>
          <w:szCs w:val="24"/>
        </w:rPr>
        <w:t>2</w:t>
      </w:r>
      <w:r w:rsidRPr="00432306">
        <w:rPr>
          <w:rFonts w:ascii="Times New Roman" w:hAnsi="Times New Roman"/>
          <w:sz w:val="24"/>
          <w:szCs w:val="24"/>
        </w:rPr>
        <w:t>) in Millions of Dollars</w:t>
      </w:r>
    </w:p>
    <w:p w:rsidR="00432306" w:rsidRPr="00B95BA6" w:rsidRDefault="00432306" w:rsidP="002535BC">
      <w:pPr>
        <w:pStyle w:val="BodyText"/>
        <w:numPr>
          <w:ilvl w:val="0"/>
          <w:numId w:val="7"/>
        </w:numPr>
        <w:spacing w:line="360" w:lineRule="auto"/>
        <w:rPr>
          <w:rFonts w:ascii="Times New Roman" w:hAnsi="Times New Roman"/>
          <w:i/>
          <w:sz w:val="24"/>
          <w:szCs w:val="24"/>
        </w:rPr>
      </w:pPr>
      <w:r w:rsidRPr="00B95BA6">
        <w:rPr>
          <w:rFonts w:ascii="Times New Roman" w:hAnsi="Times New Roman"/>
          <w:sz w:val="24"/>
          <w:szCs w:val="24"/>
        </w:rPr>
        <w:t>In-Service Dates of Environmental Controls included on the unit</w:t>
      </w:r>
      <w:r w:rsidR="00220A1D" w:rsidRPr="00B95BA6">
        <w:rPr>
          <w:rFonts w:ascii="Times New Roman" w:hAnsi="Times New Roman"/>
          <w:sz w:val="24"/>
          <w:szCs w:val="24"/>
        </w:rPr>
        <w:t>s</w:t>
      </w:r>
      <w:r w:rsidRPr="00B95BA6">
        <w:rPr>
          <w:rFonts w:ascii="Times New Roman" w:hAnsi="Times New Roman"/>
          <w:sz w:val="24"/>
          <w:szCs w:val="24"/>
        </w:rPr>
        <w:t xml:space="preserve">: </w:t>
      </w:r>
    </w:p>
    <w:p w:rsidR="00ED4887" w:rsidRPr="00B95BA6" w:rsidRDefault="00BE63D8" w:rsidP="00ED4887">
      <w:pPr>
        <w:pStyle w:val="BodyText"/>
        <w:numPr>
          <w:ilvl w:val="0"/>
          <w:numId w:val="7"/>
        </w:numPr>
        <w:spacing w:line="360" w:lineRule="auto"/>
        <w:rPr>
          <w:rFonts w:ascii="Times New Roman" w:hAnsi="Times New Roman"/>
          <w:i/>
          <w:sz w:val="24"/>
        </w:rPr>
      </w:pPr>
      <w:r w:rsidRPr="00B95BA6">
        <w:rPr>
          <w:rFonts w:ascii="Times New Roman" w:hAnsi="Times New Roman"/>
          <w:i/>
          <w:iCs/>
          <w:sz w:val="24"/>
        </w:rPr>
        <w:t xml:space="preserve">2014 ACI, SAMC, &amp; ESP </w:t>
      </w:r>
      <w:proofErr w:type="spellStart"/>
      <w:r w:rsidRPr="00B95BA6">
        <w:rPr>
          <w:rFonts w:ascii="Times New Roman" w:hAnsi="Times New Roman"/>
          <w:i/>
          <w:iCs/>
          <w:sz w:val="24"/>
        </w:rPr>
        <w:t>Mods</w:t>
      </w:r>
      <w:proofErr w:type="spellEnd"/>
      <w:r w:rsidRPr="00B95BA6">
        <w:rPr>
          <w:rFonts w:ascii="Times New Roman" w:hAnsi="Times New Roman"/>
          <w:i/>
          <w:iCs/>
          <w:sz w:val="24"/>
        </w:rPr>
        <w:t xml:space="preserve"> ~ 2014-2015 FGD Additive ~ 2015 CEMS ~ 2016-2017 Dry Fly Ash ~ 2017 316(b) Studies ~ 2017-2018 Dry Bottom Ash ~ 2018 Low </w:t>
      </w:r>
      <w:proofErr w:type="spellStart"/>
      <w:r w:rsidRPr="00B95BA6">
        <w:rPr>
          <w:rFonts w:ascii="Times New Roman" w:hAnsi="Times New Roman"/>
          <w:i/>
          <w:iCs/>
          <w:sz w:val="24"/>
        </w:rPr>
        <w:t>Vol</w:t>
      </w:r>
      <w:proofErr w:type="spellEnd"/>
      <w:r w:rsidRPr="00B95BA6">
        <w:rPr>
          <w:rFonts w:ascii="Times New Roman" w:hAnsi="Times New Roman"/>
          <w:i/>
          <w:iCs/>
          <w:sz w:val="24"/>
        </w:rPr>
        <w:t xml:space="preserve"> WWT ~ 2019-2031 Landfill ~ 2019-2020 Gypsum Dewatering ~ 2020 Intake Screens ~ 2021 Scrubber WWT</w:t>
      </w:r>
      <w:r w:rsidRPr="00B95BA6">
        <w:rPr>
          <w:rFonts w:ascii="Times New Roman" w:hAnsi="Times New Roman"/>
          <w:i/>
          <w:sz w:val="24"/>
        </w:rPr>
        <w:t xml:space="preserve"> </w:t>
      </w:r>
    </w:p>
    <w:p w:rsidR="00FB22D1" w:rsidRDefault="00FB22D1" w:rsidP="00FB22D1">
      <w:pPr>
        <w:pStyle w:val="BodyText"/>
        <w:rPr>
          <w:rFonts w:ascii="Times New Roman" w:hAnsi="Times New Roman"/>
          <w:b/>
          <w:sz w:val="24"/>
          <w:szCs w:val="24"/>
        </w:rPr>
      </w:pPr>
      <w:r>
        <w:rPr>
          <w:rFonts w:ascii="Times New Roman" w:hAnsi="Times New Roman"/>
          <w:b/>
          <w:sz w:val="24"/>
          <w:szCs w:val="24"/>
        </w:rPr>
        <w:t xml:space="preserve">Table </w:t>
      </w:r>
      <w:r w:rsidR="00BD7857">
        <w:rPr>
          <w:rFonts w:ascii="Times New Roman" w:hAnsi="Times New Roman"/>
          <w:b/>
          <w:sz w:val="24"/>
          <w:szCs w:val="24"/>
        </w:rPr>
        <w:t>1</w:t>
      </w:r>
      <w:r w:rsidRPr="005227CE">
        <w:rPr>
          <w:rFonts w:ascii="Times New Roman" w:hAnsi="Times New Roman"/>
          <w:b/>
          <w:sz w:val="24"/>
          <w:szCs w:val="24"/>
        </w:rPr>
        <w:t>.</w:t>
      </w:r>
      <w:r w:rsidR="00E006F1">
        <w:rPr>
          <w:rFonts w:ascii="Times New Roman" w:hAnsi="Times New Roman"/>
          <w:b/>
          <w:sz w:val="24"/>
          <w:szCs w:val="24"/>
        </w:rPr>
        <w:t>9</w:t>
      </w:r>
    </w:p>
    <w:tbl>
      <w:tblPr>
        <w:tblW w:w="8040" w:type="dxa"/>
        <w:tblCellMar>
          <w:left w:w="0" w:type="dxa"/>
          <w:right w:w="0" w:type="dxa"/>
        </w:tblCellMar>
        <w:tblLook w:val="04A0"/>
      </w:tblPr>
      <w:tblGrid>
        <w:gridCol w:w="2478"/>
        <w:gridCol w:w="1674"/>
        <w:gridCol w:w="1775"/>
        <w:gridCol w:w="2113"/>
      </w:tblGrid>
      <w:tr w:rsidR="00ED4887" w:rsidRPr="00ED4887" w:rsidTr="00ED4887">
        <w:trPr>
          <w:trHeight w:val="1140"/>
        </w:trPr>
        <w:tc>
          <w:tcPr>
            <w:tcW w:w="2506" w:type="dxa"/>
            <w:tcBorders>
              <w:top w:val="single" w:sz="8" w:space="0" w:color="000000"/>
              <w:left w:val="single" w:sz="8" w:space="0" w:color="000000"/>
              <w:bottom w:val="single" w:sz="8" w:space="0" w:color="000000"/>
              <w:right w:val="single" w:sz="8" w:space="0" w:color="000000"/>
            </w:tcBorders>
            <w:shd w:val="clear" w:color="auto" w:fill="CCCCCC"/>
            <w:tcMar>
              <w:top w:w="17" w:type="dxa"/>
              <w:left w:w="108" w:type="dxa"/>
              <w:bottom w:w="0" w:type="dxa"/>
              <w:right w:w="108" w:type="dxa"/>
            </w:tcMar>
            <w:vAlign w:val="center"/>
            <w:hideMark/>
          </w:tcPr>
          <w:p w:rsidR="00ED4887" w:rsidRPr="00ED4887" w:rsidRDefault="00ED4887" w:rsidP="00ED4887">
            <w:pPr>
              <w:spacing w:after="120"/>
              <w:jc w:val="center"/>
              <w:rPr>
                <w:rFonts w:ascii="Arial" w:hAnsi="Arial" w:cs="Arial"/>
                <w:sz w:val="36"/>
                <w:szCs w:val="36"/>
              </w:rPr>
            </w:pPr>
            <w:r w:rsidRPr="00ED4887">
              <w:rPr>
                <w:rFonts w:ascii="Arial Narrow" w:hAnsi="Arial Narrow"/>
                <w:b/>
                <w:bCs/>
                <w:i/>
                <w:iCs/>
                <w:color w:val="404040"/>
                <w:kern w:val="24"/>
                <w:sz w:val="40"/>
                <w:szCs w:val="40"/>
              </w:rPr>
              <w:t>Mid-Year 30-yr NPV 2013 $M</w:t>
            </w:r>
            <w:r w:rsidRPr="00ED4887">
              <w:rPr>
                <w:rFonts w:ascii="Arial Narrow" w:hAnsi="Arial Narrow"/>
                <w:i/>
                <w:iCs/>
                <w:color w:val="404040"/>
                <w:kern w:val="24"/>
                <w:sz w:val="36"/>
                <w:szCs w:val="36"/>
              </w:rPr>
              <w:t xml:space="preserve"> </w:t>
            </w:r>
          </w:p>
        </w:tc>
        <w:tc>
          <w:tcPr>
            <w:tcW w:w="1638" w:type="dxa"/>
            <w:tcBorders>
              <w:top w:val="single" w:sz="8" w:space="0" w:color="000000"/>
              <w:left w:val="single" w:sz="8" w:space="0" w:color="000000"/>
              <w:bottom w:val="single" w:sz="8" w:space="0" w:color="000000"/>
              <w:right w:val="single" w:sz="8" w:space="0" w:color="000000"/>
            </w:tcBorders>
            <w:shd w:val="clear" w:color="auto" w:fill="CCCCCC"/>
            <w:tcMar>
              <w:top w:w="17" w:type="dxa"/>
              <w:left w:w="108" w:type="dxa"/>
              <w:bottom w:w="0" w:type="dxa"/>
              <w:right w:w="108" w:type="dxa"/>
            </w:tcMar>
            <w:vAlign w:val="center"/>
            <w:hideMark/>
          </w:tcPr>
          <w:p w:rsidR="00ED4887" w:rsidRPr="00ED4887" w:rsidRDefault="00ED4887" w:rsidP="00DB277A">
            <w:pPr>
              <w:spacing w:after="120"/>
              <w:jc w:val="center"/>
              <w:rPr>
                <w:rFonts w:ascii="Arial" w:hAnsi="Arial" w:cs="Arial"/>
                <w:sz w:val="36"/>
                <w:szCs w:val="36"/>
              </w:rPr>
            </w:pPr>
            <w:r w:rsidRPr="00ED4887">
              <w:rPr>
                <w:rFonts w:ascii="Arial Narrow" w:hAnsi="Arial Narrow"/>
                <w:b/>
                <w:bCs/>
                <w:color w:val="000000"/>
                <w:kern w:val="24"/>
                <w:sz w:val="40"/>
                <w:szCs w:val="40"/>
              </w:rPr>
              <w:t>Existing CO</w:t>
            </w:r>
            <w:r w:rsidRPr="00ED4887">
              <w:rPr>
                <w:rFonts w:ascii="Arial Narrow" w:hAnsi="Arial Narrow"/>
                <w:b/>
                <w:bCs/>
                <w:color w:val="000000"/>
                <w:kern w:val="24"/>
                <w:position w:val="-10"/>
                <w:sz w:val="40"/>
                <w:szCs w:val="40"/>
                <w:vertAlign w:val="subscript"/>
              </w:rPr>
              <w:t>2</w:t>
            </w:r>
            <w:r w:rsidRPr="00ED4887">
              <w:rPr>
                <w:rFonts w:ascii="Arial Narrow" w:hAnsi="Arial Narrow"/>
                <w:b/>
                <w:bCs/>
                <w:color w:val="000000"/>
                <w:kern w:val="24"/>
                <w:sz w:val="40"/>
                <w:szCs w:val="40"/>
              </w:rPr>
              <w:t xml:space="preserve"> </w:t>
            </w:r>
          </w:p>
        </w:tc>
        <w:tc>
          <w:tcPr>
            <w:tcW w:w="1778" w:type="dxa"/>
            <w:tcBorders>
              <w:top w:val="single" w:sz="8" w:space="0" w:color="000000"/>
              <w:left w:val="single" w:sz="8" w:space="0" w:color="000000"/>
              <w:bottom w:val="single" w:sz="8" w:space="0" w:color="000000"/>
              <w:right w:val="single" w:sz="8" w:space="0" w:color="000000"/>
            </w:tcBorders>
            <w:shd w:val="clear" w:color="auto" w:fill="CCCCCC"/>
            <w:tcMar>
              <w:top w:w="17" w:type="dxa"/>
              <w:left w:w="108" w:type="dxa"/>
              <w:bottom w:w="0" w:type="dxa"/>
              <w:right w:w="108" w:type="dxa"/>
            </w:tcMar>
            <w:vAlign w:val="center"/>
            <w:hideMark/>
          </w:tcPr>
          <w:p w:rsidR="00ED4887" w:rsidRPr="00ED4887" w:rsidRDefault="00ED4887" w:rsidP="00DB277A">
            <w:pPr>
              <w:spacing w:after="120"/>
              <w:jc w:val="center"/>
              <w:rPr>
                <w:rFonts w:ascii="Arial" w:hAnsi="Arial" w:cs="Arial"/>
                <w:sz w:val="36"/>
                <w:szCs w:val="36"/>
              </w:rPr>
            </w:pPr>
            <w:r w:rsidRPr="00ED4887">
              <w:rPr>
                <w:rFonts w:ascii="Arial Narrow" w:hAnsi="Arial Narrow"/>
                <w:b/>
                <w:bCs/>
                <w:color w:val="000000"/>
                <w:kern w:val="24"/>
                <w:sz w:val="40"/>
                <w:szCs w:val="40"/>
              </w:rPr>
              <w:t>Moderate CO</w:t>
            </w:r>
            <w:r w:rsidRPr="00ED4887">
              <w:rPr>
                <w:rFonts w:ascii="Arial Narrow" w:hAnsi="Arial Narrow"/>
                <w:b/>
                <w:bCs/>
                <w:color w:val="000000"/>
                <w:kern w:val="24"/>
                <w:position w:val="-10"/>
                <w:sz w:val="40"/>
                <w:szCs w:val="40"/>
                <w:vertAlign w:val="subscript"/>
              </w:rPr>
              <w:t>2</w:t>
            </w:r>
            <w:r w:rsidRPr="00ED4887">
              <w:rPr>
                <w:rFonts w:ascii="Arial Narrow" w:hAnsi="Arial Narrow"/>
                <w:b/>
                <w:bCs/>
                <w:color w:val="000000"/>
                <w:kern w:val="24"/>
                <w:sz w:val="40"/>
                <w:szCs w:val="40"/>
              </w:rPr>
              <w:t xml:space="preserve"> </w:t>
            </w:r>
          </w:p>
        </w:tc>
        <w:tc>
          <w:tcPr>
            <w:tcW w:w="2118" w:type="dxa"/>
            <w:tcBorders>
              <w:top w:val="single" w:sz="8" w:space="0" w:color="000000"/>
              <w:left w:val="single" w:sz="8" w:space="0" w:color="000000"/>
              <w:bottom w:val="single" w:sz="8" w:space="0" w:color="000000"/>
              <w:right w:val="single" w:sz="8" w:space="0" w:color="000000"/>
            </w:tcBorders>
            <w:shd w:val="clear" w:color="auto" w:fill="CCCCCC"/>
            <w:tcMar>
              <w:top w:w="17" w:type="dxa"/>
              <w:left w:w="108" w:type="dxa"/>
              <w:bottom w:w="0" w:type="dxa"/>
              <w:right w:w="108" w:type="dxa"/>
            </w:tcMar>
            <w:vAlign w:val="center"/>
            <w:hideMark/>
          </w:tcPr>
          <w:p w:rsidR="00ED4887" w:rsidRPr="00ED4887" w:rsidRDefault="00ED4887" w:rsidP="00DB277A">
            <w:pPr>
              <w:spacing w:after="120"/>
              <w:jc w:val="center"/>
              <w:rPr>
                <w:rFonts w:ascii="Arial" w:hAnsi="Arial" w:cs="Arial"/>
                <w:sz w:val="36"/>
                <w:szCs w:val="36"/>
              </w:rPr>
            </w:pPr>
            <w:r w:rsidRPr="00ED4887">
              <w:rPr>
                <w:rFonts w:ascii="Arial Narrow" w:hAnsi="Arial Narrow"/>
                <w:b/>
                <w:bCs/>
                <w:color w:val="000000"/>
                <w:kern w:val="24"/>
                <w:sz w:val="40"/>
                <w:szCs w:val="40"/>
              </w:rPr>
              <w:t>Substantial CO</w:t>
            </w:r>
            <w:r w:rsidRPr="00ED4887">
              <w:rPr>
                <w:rFonts w:ascii="Arial Narrow" w:hAnsi="Arial Narrow"/>
                <w:b/>
                <w:bCs/>
                <w:color w:val="000000"/>
                <w:kern w:val="24"/>
                <w:position w:val="-10"/>
                <w:sz w:val="40"/>
                <w:szCs w:val="40"/>
                <w:vertAlign w:val="subscript"/>
              </w:rPr>
              <w:t>2</w:t>
            </w:r>
            <w:r w:rsidRPr="00ED4887">
              <w:rPr>
                <w:rFonts w:ascii="Arial Narrow" w:hAnsi="Arial Narrow"/>
                <w:b/>
                <w:bCs/>
                <w:color w:val="000000"/>
                <w:kern w:val="24"/>
                <w:sz w:val="40"/>
                <w:szCs w:val="40"/>
              </w:rPr>
              <w:t xml:space="preserve"> </w:t>
            </w:r>
          </w:p>
        </w:tc>
      </w:tr>
      <w:tr w:rsidR="005F121D" w:rsidRPr="00ED4887" w:rsidTr="00ED4887">
        <w:trPr>
          <w:trHeight w:val="1080"/>
        </w:trPr>
        <w:tc>
          <w:tcPr>
            <w:tcW w:w="2506" w:type="dxa"/>
            <w:tcBorders>
              <w:top w:val="single" w:sz="8" w:space="0" w:color="000000"/>
              <w:left w:val="single" w:sz="8" w:space="0" w:color="000000"/>
              <w:bottom w:val="single" w:sz="8" w:space="0" w:color="000000"/>
              <w:right w:val="single" w:sz="8" w:space="0" w:color="000000"/>
            </w:tcBorders>
            <w:shd w:val="clear" w:color="auto" w:fill="CCCCCC"/>
            <w:tcMar>
              <w:top w:w="17" w:type="dxa"/>
              <w:left w:w="108" w:type="dxa"/>
              <w:bottom w:w="0" w:type="dxa"/>
              <w:right w:w="108" w:type="dxa"/>
            </w:tcMar>
            <w:vAlign w:val="center"/>
            <w:hideMark/>
          </w:tcPr>
          <w:p w:rsidR="005F121D" w:rsidRPr="00ED4887" w:rsidRDefault="005F121D" w:rsidP="00ED4887">
            <w:pPr>
              <w:spacing w:after="120"/>
              <w:rPr>
                <w:rFonts w:ascii="Arial" w:hAnsi="Arial" w:cs="Arial"/>
                <w:sz w:val="36"/>
                <w:szCs w:val="36"/>
              </w:rPr>
            </w:pPr>
            <w:r w:rsidRPr="00ED4887">
              <w:rPr>
                <w:rFonts w:ascii="Arial Narrow" w:hAnsi="Arial Narrow"/>
                <w:b/>
                <w:bCs/>
                <w:color w:val="000000"/>
                <w:kern w:val="24"/>
                <w:sz w:val="40"/>
                <w:szCs w:val="40"/>
              </w:rPr>
              <w:t>High Fuel</w:t>
            </w:r>
            <w:r w:rsidRPr="00ED4887">
              <w:rPr>
                <w:rFonts w:ascii="Arial Narrow" w:hAnsi="Arial Narrow"/>
                <w:color w:val="000000"/>
                <w:kern w:val="24"/>
                <w:sz w:val="36"/>
                <w:szCs w:val="36"/>
              </w:rPr>
              <w:t xml:space="preserve"> </w:t>
            </w:r>
          </w:p>
        </w:tc>
        <w:tc>
          <w:tcPr>
            <w:tcW w:w="163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b/>
                <w:sz w:val="32"/>
                <w:szCs w:val="32"/>
              </w:rPr>
            </w:pPr>
            <w:r w:rsidRPr="002E7D5C">
              <w:rPr>
                <w:rFonts w:ascii="Arial Narrow" w:hAnsi="Arial Narrow"/>
                <w:b/>
                <w:color w:val="000000"/>
                <w:kern w:val="24"/>
                <w:sz w:val="32"/>
                <w:szCs w:val="32"/>
              </w:rPr>
              <w:t xml:space="preserve">REDACTED </w:t>
            </w:r>
          </w:p>
        </w:tc>
        <w:tc>
          <w:tcPr>
            <w:tcW w:w="177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sz w:val="32"/>
                <w:szCs w:val="32"/>
              </w:rPr>
            </w:pPr>
            <w:r w:rsidRPr="002E7D5C">
              <w:rPr>
                <w:rFonts w:ascii="Arial Narrow" w:hAnsi="Arial Narrow"/>
                <w:b/>
                <w:color w:val="000000"/>
                <w:kern w:val="24"/>
                <w:sz w:val="32"/>
                <w:szCs w:val="32"/>
              </w:rPr>
              <w:t>REDACTED</w:t>
            </w:r>
            <w:r w:rsidRPr="002E7D5C">
              <w:rPr>
                <w:rFonts w:ascii="Arial Narrow" w:hAnsi="Arial Narrow"/>
                <w:color w:val="000000"/>
                <w:kern w:val="24"/>
                <w:sz w:val="32"/>
                <w:szCs w:val="32"/>
              </w:rPr>
              <w:t xml:space="preserve"> </w:t>
            </w:r>
          </w:p>
        </w:tc>
        <w:tc>
          <w:tcPr>
            <w:tcW w:w="211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sz w:val="32"/>
                <w:szCs w:val="32"/>
              </w:rPr>
            </w:pPr>
            <w:r w:rsidRPr="002E7D5C">
              <w:rPr>
                <w:rFonts w:ascii="Arial Narrow" w:hAnsi="Arial Narrow"/>
                <w:b/>
                <w:color w:val="000000"/>
                <w:kern w:val="24"/>
                <w:sz w:val="32"/>
                <w:szCs w:val="32"/>
              </w:rPr>
              <w:t>REDACTED</w:t>
            </w:r>
            <w:r w:rsidRPr="002E7D5C">
              <w:rPr>
                <w:rFonts w:ascii="Arial Narrow" w:hAnsi="Arial Narrow"/>
                <w:color w:val="000000"/>
                <w:kern w:val="24"/>
                <w:sz w:val="32"/>
                <w:szCs w:val="32"/>
              </w:rPr>
              <w:t xml:space="preserve"> </w:t>
            </w:r>
          </w:p>
        </w:tc>
      </w:tr>
      <w:tr w:rsidR="005F121D" w:rsidRPr="00ED4887" w:rsidTr="00ED4887">
        <w:trPr>
          <w:trHeight w:val="1140"/>
        </w:trPr>
        <w:tc>
          <w:tcPr>
            <w:tcW w:w="2506" w:type="dxa"/>
            <w:tcBorders>
              <w:top w:val="single" w:sz="8" w:space="0" w:color="000000"/>
              <w:left w:val="single" w:sz="8" w:space="0" w:color="000000"/>
              <w:bottom w:val="single" w:sz="8" w:space="0" w:color="000000"/>
              <w:right w:val="single" w:sz="8" w:space="0" w:color="000000"/>
            </w:tcBorders>
            <w:shd w:val="clear" w:color="auto" w:fill="CCCCCC"/>
            <w:tcMar>
              <w:top w:w="17" w:type="dxa"/>
              <w:left w:w="108" w:type="dxa"/>
              <w:bottom w:w="0" w:type="dxa"/>
              <w:right w:w="108" w:type="dxa"/>
            </w:tcMar>
            <w:vAlign w:val="center"/>
            <w:hideMark/>
          </w:tcPr>
          <w:p w:rsidR="005F121D" w:rsidRPr="00ED4887" w:rsidRDefault="005F121D" w:rsidP="00ED4887">
            <w:pPr>
              <w:spacing w:after="120"/>
              <w:rPr>
                <w:rFonts w:ascii="Arial" w:hAnsi="Arial" w:cs="Arial"/>
                <w:sz w:val="36"/>
                <w:szCs w:val="36"/>
              </w:rPr>
            </w:pPr>
            <w:r w:rsidRPr="00ED4887">
              <w:rPr>
                <w:rFonts w:ascii="Arial Narrow" w:hAnsi="Arial Narrow"/>
                <w:b/>
                <w:bCs/>
                <w:color w:val="000000"/>
                <w:kern w:val="24"/>
                <w:sz w:val="40"/>
                <w:szCs w:val="40"/>
              </w:rPr>
              <w:t>Moderate Fuel</w:t>
            </w:r>
            <w:r w:rsidRPr="00ED4887">
              <w:rPr>
                <w:rFonts w:ascii="Arial Narrow" w:hAnsi="Arial Narrow"/>
                <w:color w:val="000000"/>
                <w:kern w:val="24"/>
                <w:sz w:val="36"/>
                <w:szCs w:val="36"/>
              </w:rPr>
              <w:t xml:space="preserve"> </w:t>
            </w:r>
          </w:p>
        </w:tc>
        <w:tc>
          <w:tcPr>
            <w:tcW w:w="163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sz w:val="32"/>
                <w:szCs w:val="32"/>
              </w:rPr>
            </w:pPr>
            <w:r w:rsidRPr="002E7D5C">
              <w:rPr>
                <w:rFonts w:ascii="Arial Narrow" w:hAnsi="Arial Narrow"/>
                <w:b/>
                <w:color w:val="000000"/>
                <w:kern w:val="24"/>
                <w:sz w:val="32"/>
                <w:szCs w:val="32"/>
              </w:rPr>
              <w:t>REDACTED</w:t>
            </w:r>
            <w:r w:rsidRPr="002E7D5C">
              <w:rPr>
                <w:rFonts w:ascii="Arial Narrow" w:hAnsi="Arial Narrow"/>
                <w:color w:val="000000"/>
                <w:kern w:val="24"/>
                <w:sz w:val="32"/>
                <w:szCs w:val="32"/>
              </w:rPr>
              <w:t xml:space="preserve"> </w:t>
            </w:r>
          </w:p>
        </w:tc>
        <w:tc>
          <w:tcPr>
            <w:tcW w:w="177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sz w:val="32"/>
                <w:szCs w:val="32"/>
              </w:rPr>
            </w:pPr>
            <w:r w:rsidRPr="002E7D5C">
              <w:rPr>
                <w:rFonts w:ascii="Arial Narrow" w:hAnsi="Arial Narrow"/>
                <w:b/>
                <w:color w:val="000000"/>
                <w:kern w:val="24"/>
                <w:sz w:val="32"/>
                <w:szCs w:val="32"/>
              </w:rPr>
              <w:t>REDACTED</w:t>
            </w:r>
            <w:r w:rsidRPr="002E7D5C">
              <w:rPr>
                <w:rFonts w:ascii="Arial Narrow" w:hAnsi="Arial Narrow"/>
                <w:color w:val="000000"/>
                <w:kern w:val="24"/>
                <w:sz w:val="32"/>
                <w:szCs w:val="32"/>
              </w:rPr>
              <w:t xml:space="preserve"> </w:t>
            </w:r>
          </w:p>
        </w:tc>
        <w:tc>
          <w:tcPr>
            <w:tcW w:w="211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sz w:val="32"/>
                <w:szCs w:val="32"/>
              </w:rPr>
            </w:pPr>
            <w:r w:rsidRPr="002E7D5C">
              <w:rPr>
                <w:rFonts w:ascii="Arial Narrow" w:hAnsi="Arial Narrow"/>
                <w:b/>
                <w:color w:val="000000"/>
                <w:kern w:val="24"/>
                <w:sz w:val="32"/>
                <w:szCs w:val="32"/>
              </w:rPr>
              <w:t>REDACTED</w:t>
            </w:r>
            <w:r w:rsidRPr="002E7D5C">
              <w:rPr>
                <w:rFonts w:ascii="Arial Narrow" w:hAnsi="Arial Narrow"/>
                <w:color w:val="000000"/>
                <w:kern w:val="24"/>
                <w:sz w:val="32"/>
                <w:szCs w:val="32"/>
              </w:rPr>
              <w:t xml:space="preserve"> </w:t>
            </w:r>
          </w:p>
        </w:tc>
      </w:tr>
      <w:tr w:rsidR="005F121D" w:rsidRPr="00ED4887" w:rsidTr="00ED4887">
        <w:trPr>
          <w:trHeight w:val="1080"/>
        </w:trPr>
        <w:tc>
          <w:tcPr>
            <w:tcW w:w="2506" w:type="dxa"/>
            <w:tcBorders>
              <w:top w:val="single" w:sz="8" w:space="0" w:color="000000"/>
              <w:left w:val="single" w:sz="8" w:space="0" w:color="000000"/>
              <w:bottom w:val="single" w:sz="8" w:space="0" w:color="000000"/>
              <w:right w:val="single" w:sz="8" w:space="0" w:color="000000"/>
            </w:tcBorders>
            <w:shd w:val="clear" w:color="auto" w:fill="CCCCCC"/>
            <w:tcMar>
              <w:top w:w="17" w:type="dxa"/>
              <w:left w:w="108" w:type="dxa"/>
              <w:bottom w:w="0" w:type="dxa"/>
              <w:right w:w="108" w:type="dxa"/>
            </w:tcMar>
            <w:vAlign w:val="center"/>
            <w:hideMark/>
          </w:tcPr>
          <w:p w:rsidR="005F121D" w:rsidRPr="00ED4887" w:rsidRDefault="005F121D" w:rsidP="00ED4887">
            <w:pPr>
              <w:spacing w:after="120"/>
              <w:rPr>
                <w:rFonts w:ascii="Arial" w:hAnsi="Arial" w:cs="Arial"/>
                <w:sz w:val="36"/>
                <w:szCs w:val="36"/>
              </w:rPr>
            </w:pPr>
            <w:r w:rsidRPr="00ED4887">
              <w:rPr>
                <w:rFonts w:ascii="Arial Narrow" w:hAnsi="Arial Narrow"/>
                <w:b/>
                <w:bCs/>
                <w:color w:val="000000"/>
                <w:kern w:val="24"/>
                <w:sz w:val="40"/>
                <w:szCs w:val="40"/>
              </w:rPr>
              <w:t>Low Fuel</w:t>
            </w:r>
            <w:r w:rsidRPr="00ED4887">
              <w:rPr>
                <w:rFonts w:ascii="Arial Narrow" w:hAnsi="Arial Narrow"/>
                <w:color w:val="000000"/>
                <w:kern w:val="24"/>
                <w:sz w:val="36"/>
                <w:szCs w:val="36"/>
              </w:rPr>
              <w:t xml:space="preserve"> </w:t>
            </w:r>
          </w:p>
        </w:tc>
        <w:tc>
          <w:tcPr>
            <w:tcW w:w="163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sz w:val="32"/>
                <w:szCs w:val="32"/>
              </w:rPr>
            </w:pPr>
            <w:r w:rsidRPr="002E7D5C">
              <w:rPr>
                <w:rFonts w:ascii="Arial Narrow" w:hAnsi="Arial Narrow"/>
                <w:b/>
                <w:color w:val="000000"/>
                <w:kern w:val="24"/>
                <w:sz w:val="32"/>
                <w:szCs w:val="32"/>
              </w:rPr>
              <w:t>REDACTED</w:t>
            </w:r>
            <w:r w:rsidRPr="002E7D5C">
              <w:rPr>
                <w:rFonts w:ascii="Arial Narrow" w:hAnsi="Arial Narrow"/>
                <w:color w:val="000000"/>
                <w:kern w:val="24"/>
                <w:sz w:val="32"/>
                <w:szCs w:val="32"/>
              </w:rPr>
              <w:t xml:space="preserve"> </w:t>
            </w:r>
          </w:p>
        </w:tc>
        <w:tc>
          <w:tcPr>
            <w:tcW w:w="177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sz w:val="32"/>
                <w:szCs w:val="32"/>
              </w:rPr>
            </w:pPr>
            <w:r w:rsidRPr="002E7D5C">
              <w:rPr>
                <w:rFonts w:ascii="Arial Narrow" w:hAnsi="Arial Narrow"/>
                <w:b/>
                <w:color w:val="000000"/>
                <w:kern w:val="24"/>
                <w:sz w:val="32"/>
                <w:szCs w:val="32"/>
              </w:rPr>
              <w:t>REDACTED</w:t>
            </w:r>
            <w:r w:rsidRPr="002E7D5C">
              <w:rPr>
                <w:rFonts w:ascii="Arial Narrow" w:hAnsi="Arial Narrow"/>
                <w:color w:val="000000"/>
                <w:kern w:val="24"/>
                <w:sz w:val="32"/>
                <w:szCs w:val="32"/>
              </w:rPr>
              <w:t xml:space="preserve"> </w:t>
            </w:r>
          </w:p>
        </w:tc>
        <w:tc>
          <w:tcPr>
            <w:tcW w:w="211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sz w:val="32"/>
                <w:szCs w:val="32"/>
              </w:rPr>
            </w:pPr>
            <w:r w:rsidRPr="002E7D5C">
              <w:rPr>
                <w:rFonts w:ascii="Arial Narrow" w:hAnsi="Arial Narrow"/>
                <w:b/>
                <w:color w:val="000000"/>
                <w:kern w:val="24"/>
                <w:sz w:val="32"/>
                <w:szCs w:val="32"/>
              </w:rPr>
              <w:t>REDACTED</w:t>
            </w:r>
            <w:r w:rsidRPr="002E7D5C">
              <w:rPr>
                <w:rFonts w:ascii="Arial Narrow" w:hAnsi="Arial Narrow"/>
                <w:color w:val="000000"/>
                <w:kern w:val="24"/>
                <w:sz w:val="32"/>
                <w:szCs w:val="32"/>
              </w:rPr>
              <w:t xml:space="preserve"> </w:t>
            </w:r>
          </w:p>
        </w:tc>
      </w:tr>
    </w:tbl>
    <w:p w:rsidR="00EE3EA1" w:rsidRDefault="00EE3EA1" w:rsidP="008D2550">
      <w:pPr>
        <w:pStyle w:val="BodyText"/>
        <w:spacing w:line="360" w:lineRule="auto"/>
        <w:ind w:firstLine="288"/>
        <w:jc w:val="both"/>
        <w:rPr>
          <w:rFonts w:ascii="Times New Roman" w:hAnsi="Times New Roman"/>
          <w:sz w:val="24"/>
          <w:szCs w:val="24"/>
        </w:rPr>
      </w:pPr>
    </w:p>
    <w:p w:rsidR="008F39F0" w:rsidRDefault="000F73AD" w:rsidP="00732591">
      <w:pPr>
        <w:pStyle w:val="BodyText"/>
        <w:spacing w:line="360" w:lineRule="auto"/>
        <w:ind w:firstLine="720"/>
        <w:jc w:val="both"/>
        <w:rPr>
          <w:rFonts w:ascii="Times New Roman" w:hAnsi="Times New Roman"/>
          <w:sz w:val="24"/>
          <w:szCs w:val="24"/>
        </w:rPr>
      </w:pPr>
      <w:r>
        <w:rPr>
          <w:rFonts w:ascii="Times New Roman" w:hAnsi="Times New Roman"/>
          <w:sz w:val="24"/>
          <w:szCs w:val="24"/>
        </w:rPr>
        <w:t>The plan for P</w:t>
      </w:r>
      <w:r w:rsidR="00BE63D8" w:rsidRPr="00B95BA6">
        <w:rPr>
          <w:rFonts w:ascii="Times New Roman" w:hAnsi="Times New Roman"/>
          <w:sz w:val="24"/>
          <w:szCs w:val="24"/>
        </w:rPr>
        <w:t xml:space="preserve">lant Wansley </w:t>
      </w:r>
      <w:r>
        <w:rPr>
          <w:rFonts w:ascii="Times New Roman" w:hAnsi="Times New Roman"/>
          <w:sz w:val="24"/>
          <w:szCs w:val="24"/>
        </w:rPr>
        <w:t>U</w:t>
      </w:r>
      <w:r w:rsidR="00BE63D8" w:rsidRPr="00B95BA6">
        <w:rPr>
          <w:rFonts w:ascii="Times New Roman" w:hAnsi="Times New Roman"/>
          <w:sz w:val="24"/>
          <w:szCs w:val="24"/>
        </w:rPr>
        <w:t>nits 1-2</w:t>
      </w:r>
      <w:r>
        <w:rPr>
          <w:rFonts w:ascii="Times New Roman" w:hAnsi="Times New Roman"/>
          <w:sz w:val="24"/>
          <w:szCs w:val="24"/>
        </w:rPr>
        <w:t xml:space="preserve"> is to </w:t>
      </w:r>
      <w:r w:rsidR="00121D43">
        <w:rPr>
          <w:rFonts w:ascii="Times New Roman" w:hAnsi="Times New Roman"/>
          <w:sz w:val="24"/>
          <w:szCs w:val="24"/>
        </w:rPr>
        <w:t xml:space="preserve">install </w:t>
      </w:r>
      <w:r>
        <w:rPr>
          <w:rFonts w:ascii="Times New Roman" w:hAnsi="Times New Roman"/>
          <w:sz w:val="24"/>
          <w:szCs w:val="24"/>
        </w:rPr>
        <w:t>A</w:t>
      </w:r>
      <w:r w:rsidR="00BE63D8" w:rsidRPr="00B95BA6">
        <w:rPr>
          <w:rFonts w:ascii="Times New Roman" w:hAnsi="Times New Roman"/>
          <w:iCs/>
          <w:sz w:val="24"/>
          <w:szCs w:val="24"/>
        </w:rPr>
        <w:t>CI, FGD Additives, SAMC, along with CEMS and ESP Modifications</w:t>
      </w:r>
      <w:r w:rsidR="00A75337" w:rsidRPr="00B95BA6">
        <w:rPr>
          <w:rFonts w:ascii="Times New Roman" w:hAnsi="Times New Roman"/>
          <w:iCs/>
          <w:sz w:val="24"/>
          <w:szCs w:val="24"/>
        </w:rPr>
        <w:t xml:space="preserve"> for compliance with the MATS rule</w:t>
      </w:r>
      <w:r w:rsidR="00BE63D8" w:rsidRPr="00B95BA6">
        <w:rPr>
          <w:rFonts w:ascii="Times New Roman" w:hAnsi="Times New Roman"/>
          <w:iCs/>
          <w:sz w:val="24"/>
          <w:szCs w:val="24"/>
        </w:rPr>
        <w:t>. For c</w:t>
      </w:r>
      <w:r w:rsidR="00BE63D8" w:rsidRPr="00B95BA6">
        <w:rPr>
          <w:rFonts w:ascii="Times New Roman" w:hAnsi="Times New Roman"/>
          <w:sz w:val="24"/>
          <w:szCs w:val="24"/>
        </w:rPr>
        <w:t>ompliance with EPA’s CCR Rule it is assumed that a conversion to a Dry Fly Ash system</w:t>
      </w:r>
      <w:r w:rsidR="00641284" w:rsidRPr="00B95BA6">
        <w:rPr>
          <w:rFonts w:ascii="Times New Roman" w:hAnsi="Times New Roman"/>
          <w:sz w:val="24"/>
          <w:szCs w:val="24"/>
        </w:rPr>
        <w:t>,</w:t>
      </w:r>
      <w:r w:rsidR="00BE63D8" w:rsidRPr="00B95BA6">
        <w:rPr>
          <w:rFonts w:ascii="Times New Roman" w:hAnsi="Times New Roman"/>
          <w:sz w:val="24"/>
          <w:szCs w:val="24"/>
        </w:rPr>
        <w:t xml:space="preserve"> a </w:t>
      </w:r>
      <w:r w:rsidR="00BE63D8" w:rsidRPr="00B95BA6">
        <w:rPr>
          <w:rFonts w:ascii="Times New Roman" w:hAnsi="Times New Roman"/>
          <w:iCs/>
          <w:sz w:val="24"/>
          <w:szCs w:val="24"/>
        </w:rPr>
        <w:t>Dry Bottom Ash system</w:t>
      </w:r>
      <w:r w:rsidR="00641284" w:rsidRPr="00B95BA6">
        <w:rPr>
          <w:rFonts w:ascii="Times New Roman" w:hAnsi="Times New Roman"/>
          <w:iCs/>
          <w:sz w:val="24"/>
          <w:szCs w:val="24"/>
        </w:rPr>
        <w:t xml:space="preserve">, and modifications to the landfill </w:t>
      </w:r>
      <w:r w:rsidR="00BE63D8" w:rsidRPr="00B95BA6">
        <w:rPr>
          <w:rFonts w:ascii="Times New Roman" w:hAnsi="Times New Roman"/>
          <w:iCs/>
          <w:sz w:val="24"/>
          <w:szCs w:val="24"/>
        </w:rPr>
        <w:t xml:space="preserve">will be required for both units.  The </w:t>
      </w:r>
      <w:r w:rsidR="00641284" w:rsidRPr="00B95BA6">
        <w:rPr>
          <w:rFonts w:ascii="Times New Roman" w:hAnsi="Times New Roman"/>
          <w:iCs/>
          <w:sz w:val="24"/>
          <w:szCs w:val="24"/>
        </w:rPr>
        <w:t>steam effluent guidelines revisions</w:t>
      </w:r>
      <w:r w:rsidR="00BE63D8" w:rsidRPr="00B95BA6">
        <w:rPr>
          <w:rFonts w:ascii="Times New Roman" w:hAnsi="Times New Roman"/>
          <w:iCs/>
          <w:sz w:val="24"/>
          <w:szCs w:val="24"/>
        </w:rPr>
        <w:t xml:space="preserve"> </w:t>
      </w:r>
      <w:r w:rsidR="00641284" w:rsidRPr="00B95BA6">
        <w:rPr>
          <w:rFonts w:ascii="Times New Roman" w:hAnsi="Times New Roman"/>
          <w:iCs/>
          <w:sz w:val="24"/>
          <w:szCs w:val="24"/>
        </w:rPr>
        <w:t>are</w:t>
      </w:r>
      <w:r w:rsidR="00BE63D8" w:rsidRPr="00B95BA6">
        <w:rPr>
          <w:rFonts w:ascii="Times New Roman" w:hAnsi="Times New Roman"/>
          <w:iCs/>
          <w:sz w:val="24"/>
          <w:szCs w:val="24"/>
        </w:rPr>
        <w:t xml:space="preserve"> assumed to require a Low Volume WWT system, a Gypsum Dewatering system, </w:t>
      </w:r>
      <w:r w:rsidR="00641284" w:rsidRPr="00B95BA6">
        <w:rPr>
          <w:rFonts w:ascii="Times New Roman" w:hAnsi="Times New Roman"/>
          <w:iCs/>
          <w:sz w:val="24"/>
          <w:szCs w:val="24"/>
        </w:rPr>
        <w:t xml:space="preserve">and </w:t>
      </w:r>
      <w:r w:rsidR="00BE63D8" w:rsidRPr="00B95BA6">
        <w:rPr>
          <w:rFonts w:ascii="Times New Roman" w:hAnsi="Times New Roman"/>
          <w:iCs/>
          <w:sz w:val="24"/>
          <w:szCs w:val="24"/>
        </w:rPr>
        <w:t>a Scrubber Wastewater Treatment system</w:t>
      </w:r>
      <w:r w:rsidR="00641284" w:rsidRPr="00B95BA6">
        <w:rPr>
          <w:rFonts w:ascii="Times New Roman" w:hAnsi="Times New Roman"/>
          <w:iCs/>
          <w:sz w:val="24"/>
          <w:szCs w:val="24"/>
        </w:rPr>
        <w:t>.</w:t>
      </w:r>
      <w:r w:rsidR="00BE63D8" w:rsidRPr="00B95BA6">
        <w:rPr>
          <w:rFonts w:ascii="Times New Roman" w:hAnsi="Times New Roman"/>
          <w:iCs/>
          <w:sz w:val="24"/>
          <w:szCs w:val="24"/>
        </w:rPr>
        <w:t xml:space="preserve"> </w:t>
      </w:r>
      <w:r w:rsidR="00BE63D8" w:rsidRPr="00B95BA6">
        <w:rPr>
          <w:rFonts w:ascii="Times New Roman" w:hAnsi="Times New Roman"/>
          <w:sz w:val="24"/>
          <w:szCs w:val="24"/>
        </w:rPr>
        <w:t xml:space="preserve">It is also assumed that </w:t>
      </w:r>
      <w:r w:rsidR="00641284" w:rsidRPr="00B95BA6">
        <w:rPr>
          <w:rFonts w:ascii="Times New Roman" w:hAnsi="Times New Roman"/>
          <w:sz w:val="24"/>
          <w:szCs w:val="24"/>
        </w:rPr>
        <w:t xml:space="preserve">new water </w:t>
      </w:r>
      <w:r w:rsidR="00BE63D8" w:rsidRPr="00B95BA6">
        <w:rPr>
          <w:rFonts w:ascii="Times New Roman" w:hAnsi="Times New Roman"/>
          <w:sz w:val="24"/>
          <w:szCs w:val="24"/>
        </w:rPr>
        <w:t>intake screens will be required for both units by the 316(b) rule.</w:t>
      </w:r>
    </w:p>
    <w:p w:rsidR="00810E36" w:rsidRDefault="00810E36" w:rsidP="0027457E">
      <w:pPr>
        <w:pStyle w:val="BodyText"/>
        <w:rPr>
          <w:rFonts w:ascii="Times New Roman" w:hAnsi="Times New Roman"/>
          <w:b/>
          <w:sz w:val="28"/>
          <w:szCs w:val="24"/>
        </w:rPr>
      </w:pPr>
    </w:p>
    <w:p w:rsidR="00810E36" w:rsidRDefault="00810E36" w:rsidP="0027457E">
      <w:pPr>
        <w:pStyle w:val="BodyText"/>
        <w:rPr>
          <w:rFonts w:ascii="Times New Roman" w:hAnsi="Times New Roman"/>
          <w:b/>
          <w:sz w:val="28"/>
          <w:szCs w:val="24"/>
        </w:rPr>
      </w:pPr>
    </w:p>
    <w:p w:rsidR="00810E36" w:rsidRDefault="00810E36" w:rsidP="0027457E">
      <w:pPr>
        <w:pStyle w:val="BodyText"/>
        <w:rPr>
          <w:rFonts w:ascii="Times New Roman" w:hAnsi="Times New Roman"/>
          <w:b/>
          <w:sz w:val="28"/>
          <w:szCs w:val="24"/>
        </w:rPr>
      </w:pPr>
    </w:p>
    <w:p w:rsidR="00810E36" w:rsidRDefault="00810E36" w:rsidP="0027457E">
      <w:pPr>
        <w:pStyle w:val="BodyText"/>
        <w:rPr>
          <w:rFonts w:ascii="Times New Roman" w:hAnsi="Times New Roman"/>
          <w:b/>
          <w:sz w:val="28"/>
          <w:szCs w:val="24"/>
        </w:rPr>
      </w:pPr>
    </w:p>
    <w:p w:rsidR="00810E36" w:rsidRDefault="00810E36" w:rsidP="0027457E">
      <w:pPr>
        <w:pStyle w:val="BodyText"/>
        <w:rPr>
          <w:rFonts w:ascii="Times New Roman" w:hAnsi="Times New Roman"/>
          <w:b/>
          <w:sz w:val="28"/>
          <w:szCs w:val="24"/>
        </w:rPr>
      </w:pPr>
    </w:p>
    <w:p w:rsidR="00810E36" w:rsidRDefault="00810E36" w:rsidP="0027457E">
      <w:pPr>
        <w:pStyle w:val="BodyText"/>
        <w:rPr>
          <w:rFonts w:ascii="Times New Roman" w:hAnsi="Times New Roman"/>
          <w:b/>
          <w:sz w:val="28"/>
          <w:szCs w:val="24"/>
        </w:rPr>
      </w:pPr>
    </w:p>
    <w:p w:rsidR="00810E36" w:rsidRDefault="00810E36" w:rsidP="0027457E">
      <w:pPr>
        <w:pStyle w:val="BodyText"/>
        <w:rPr>
          <w:rFonts w:ascii="Times New Roman" w:hAnsi="Times New Roman"/>
          <w:b/>
          <w:sz w:val="28"/>
          <w:szCs w:val="24"/>
        </w:rPr>
      </w:pPr>
    </w:p>
    <w:p w:rsidR="00810E36" w:rsidRDefault="00810E36" w:rsidP="0027457E">
      <w:pPr>
        <w:pStyle w:val="BodyText"/>
        <w:rPr>
          <w:rFonts w:ascii="Times New Roman" w:hAnsi="Times New Roman"/>
          <w:b/>
          <w:sz w:val="28"/>
          <w:szCs w:val="24"/>
        </w:rPr>
      </w:pPr>
    </w:p>
    <w:p w:rsidR="00810E36" w:rsidRDefault="00810E36" w:rsidP="0027457E">
      <w:pPr>
        <w:pStyle w:val="BodyText"/>
        <w:rPr>
          <w:rFonts w:ascii="Times New Roman" w:hAnsi="Times New Roman"/>
          <w:b/>
          <w:sz w:val="28"/>
          <w:szCs w:val="24"/>
        </w:rPr>
      </w:pPr>
    </w:p>
    <w:p w:rsidR="00810E36" w:rsidRDefault="00810E36" w:rsidP="0027457E">
      <w:pPr>
        <w:pStyle w:val="BodyText"/>
        <w:rPr>
          <w:rFonts w:ascii="Times New Roman" w:hAnsi="Times New Roman"/>
          <w:b/>
          <w:sz w:val="28"/>
          <w:szCs w:val="24"/>
        </w:rPr>
      </w:pPr>
    </w:p>
    <w:p w:rsidR="00810E36" w:rsidRDefault="00810E36" w:rsidP="0027457E">
      <w:pPr>
        <w:pStyle w:val="BodyText"/>
        <w:rPr>
          <w:rFonts w:ascii="Times New Roman" w:hAnsi="Times New Roman"/>
          <w:b/>
          <w:sz w:val="28"/>
          <w:szCs w:val="24"/>
        </w:rPr>
      </w:pPr>
    </w:p>
    <w:p w:rsidR="00810E36" w:rsidRDefault="00810E36" w:rsidP="0027457E">
      <w:pPr>
        <w:pStyle w:val="BodyText"/>
        <w:rPr>
          <w:rFonts w:ascii="Times New Roman" w:hAnsi="Times New Roman"/>
          <w:b/>
          <w:sz w:val="28"/>
          <w:szCs w:val="24"/>
        </w:rPr>
      </w:pPr>
    </w:p>
    <w:p w:rsidR="00810E36" w:rsidRDefault="00810E36" w:rsidP="0027457E">
      <w:pPr>
        <w:pStyle w:val="BodyText"/>
        <w:rPr>
          <w:rFonts w:ascii="Times New Roman" w:hAnsi="Times New Roman"/>
          <w:b/>
          <w:sz w:val="28"/>
          <w:szCs w:val="24"/>
        </w:rPr>
      </w:pPr>
    </w:p>
    <w:p w:rsidR="00810E36" w:rsidRDefault="00810E36" w:rsidP="0027457E">
      <w:pPr>
        <w:pStyle w:val="BodyText"/>
        <w:rPr>
          <w:rFonts w:ascii="Times New Roman" w:hAnsi="Times New Roman"/>
          <w:b/>
          <w:sz w:val="28"/>
          <w:szCs w:val="24"/>
        </w:rPr>
      </w:pPr>
    </w:p>
    <w:p w:rsidR="00810E36" w:rsidRDefault="00810E36" w:rsidP="0027457E">
      <w:pPr>
        <w:pStyle w:val="BodyText"/>
        <w:rPr>
          <w:rFonts w:ascii="Times New Roman" w:hAnsi="Times New Roman"/>
          <w:b/>
          <w:sz w:val="28"/>
          <w:szCs w:val="24"/>
        </w:rPr>
      </w:pPr>
    </w:p>
    <w:p w:rsidR="00810E36" w:rsidRDefault="00810E36" w:rsidP="0027457E">
      <w:pPr>
        <w:pStyle w:val="BodyText"/>
        <w:rPr>
          <w:rFonts w:ascii="Times New Roman" w:hAnsi="Times New Roman"/>
          <w:b/>
          <w:sz w:val="28"/>
          <w:szCs w:val="24"/>
        </w:rPr>
      </w:pPr>
    </w:p>
    <w:p w:rsidR="00810E36" w:rsidRDefault="00810E36" w:rsidP="0027457E">
      <w:pPr>
        <w:pStyle w:val="BodyText"/>
        <w:rPr>
          <w:rFonts w:ascii="Times New Roman" w:hAnsi="Times New Roman"/>
          <w:b/>
          <w:sz w:val="28"/>
          <w:szCs w:val="24"/>
        </w:rPr>
      </w:pPr>
    </w:p>
    <w:p w:rsidR="00810E36" w:rsidRDefault="00810E36" w:rsidP="0027457E">
      <w:pPr>
        <w:pStyle w:val="BodyText"/>
        <w:rPr>
          <w:rFonts w:ascii="Times New Roman" w:hAnsi="Times New Roman"/>
          <w:b/>
          <w:sz w:val="28"/>
          <w:szCs w:val="24"/>
        </w:rPr>
      </w:pPr>
    </w:p>
    <w:p w:rsidR="00810E36" w:rsidRDefault="00810E36" w:rsidP="0027457E">
      <w:pPr>
        <w:pStyle w:val="BodyText"/>
        <w:rPr>
          <w:rFonts w:ascii="Times New Roman" w:hAnsi="Times New Roman"/>
          <w:b/>
          <w:sz w:val="28"/>
          <w:szCs w:val="24"/>
        </w:rPr>
      </w:pPr>
    </w:p>
    <w:p w:rsidR="00810E36" w:rsidRDefault="00810E36" w:rsidP="0027457E">
      <w:pPr>
        <w:pStyle w:val="BodyText"/>
        <w:rPr>
          <w:rFonts w:ascii="Times New Roman" w:hAnsi="Times New Roman"/>
          <w:b/>
          <w:sz w:val="28"/>
          <w:szCs w:val="24"/>
        </w:rPr>
      </w:pPr>
    </w:p>
    <w:p w:rsidR="00810E36" w:rsidRDefault="00810E36" w:rsidP="0027457E">
      <w:pPr>
        <w:pStyle w:val="BodyText"/>
        <w:rPr>
          <w:rFonts w:ascii="Times New Roman" w:hAnsi="Times New Roman"/>
          <w:b/>
          <w:sz w:val="28"/>
          <w:szCs w:val="24"/>
        </w:rPr>
      </w:pPr>
    </w:p>
    <w:p w:rsidR="00810E36" w:rsidRDefault="00810E36" w:rsidP="0027457E">
      <w:pPr>
        <w:pStyle w:val="BodyText"/>
        <w:rPr>
          <w:rFonts w:ascii="Times New Roman" w:hAnsi="Times New Roman"/>
          <w:b/>
          <w:sz w:val="28"/>
          <w:szCs w:val="24"/>
        </w:rPr>
      </w:pPr>
    </w:p>
    <w:p w:rsidR="00810E36" w:rsidRDefault="00810E36" w:rsidP="0027457E">
      <w:pPr>
        <w:pStyle w:val="BodyText"/>
        <w:rPr>
          <w:rFonts w:ascii="Times New Roman" w:hAnsi="Times New Roman"/>
          <w:b/>
          <w:sz w:val="28"/>
          <w:szCs w:val="24"/>
        </w:rPr>
      </w:pPr>
    </w:p>
    <w:p w:rsidR="00810E36" w:rsidRDefault="00810E36" w:rsidP="0027457E">
      <w:pPr>
        <w:pStyle w:val="BodyText"/>
        <w:rPr>
          <w:rFonts w:ascii="Times New Roman" w:hAnsi="Times New Roman"/>
          <w:b/>
          <w:sz w:val="28"/>
          <w:szCs w:val="24"/>
        </w:rPr>
      </w:pPr>
    </w:p>
    <w:p w:rsidR="0027457E" w:rsidRPr="000D3546" w:rsidRDefault="00BD7857" w:rsidP="0027457E">
      <w:pPr>
        <w:pStyle w:val="BodyText"/>
        <w:rPr>
          <w:rFonts w:ascii="Times New Roman" w:hAnsi="Times New Roman"/>
          <w:b/>
          <w:sz w:val="28"/>
          <w:szCs w:val="24"/>
        </w:rPr>
      </w:pPr>
      <w:r>
        <w:rPr>
          <w:rFonts w:ascii="Times New Roman" w:hAnsi="Times New Roman"/>
          <w:b/>
          <w:sz w:val="28"/>
          <w:szCs w:val="24"/>
        </w:rPr>
        <w:t>1</w:t>
      </w:r>
      <w:r w:rsidR="00F2776E">
        <w:rPr>
          <w:rFonts w:ascii="Times New Roman" w:hAnsi="Times New Roman"/>
          <w:b/>
          <w:sz w:val="28"/>
          <w:szCs w:val="24"/>
        </w:rPr>
        <w:t>.6</w:t>
      </w:r>
      <w:r w:rsidR="0027457E">
        <w:rPr>
          <w:rFonts w:ascii="Times New Roman" w:hAnsi="Times New Roman"/>
          <w:b/>
          <w:sz w:val="28"/>
          <w:szCs w:val="24"/>
        </w:rPr>
        <w:t>.1</w:t>
      </w:r>
      <w:r w:rsidR="00E006F1">
        <w:rPr>
          <w:rFonts w:ascii="Times New Roman" w:hAnsi="Times New Roman"/>
          <w:b/>
          <w:sz w:val="28"/>
          <w:szCs w:val="24"/>
        </w:rPr>
        <w:t>0</w:t>
      </w:r>
      <w:r w:rsidR="0027457E">
        <w:rPr>
          <w:rFonts w:ascii="Times New Roman" w:hAnsi="Times New Roman"/>
          <w:b/>
          <w:sz w:val="28"/>
          <w:szCs w:val="24"/>
        </w:rPr>
        <w:t xml:space="preserve"> Plant Yates 1-5</w:t>
      </w:r>
    </w:p>
    <w:p w:rsidR="00310CCC" w:rsidRPr="009C519E" w:rsidRDefault="00310CCC" w:rsidP="00310CCC">
      <w:pPr>
        <w:pStyle w:val="BodyText"/>
        <w:rPr>
          <w:rFonts w:ascii="Times New Roman" w:hAnsi="Times New Roman"/>
          <w:b/>
          <w:i/>
          <w:sz w:val="24"/>
          <w:szCs w:val="24"/>
          <w:u w:val="single"/>
        </w:rPr>
      </w:pPr>
      <w:r w:rsidRPr="009C519E">
        <w:rPr>
          <w:rFonts w:ascii="Times New Roman" w:hAnsi="Times New Roman"/>
          <w:b/>
          <w:i/>
          <w:sz w:val="24"/>
          <w:szCs w:val="24"/>
          <w:u w:val="single"/>
        </w:rPr>
        <w:t>2015 Compliance Results</w:t>
      </w:r>
    </w:p>
    <w:p w:rsidR="0027457E" w:rsidRPr="00432306" w:rsidRDefault="0027457E" w:rsidP="0027457E">
      <w:pPr>
        <w:pStyle w:val="BodyText"/>
        <w:spacing w:line="360" w:lineRule="auto"/>
        <w:rPr>
          <w:rFonts w:ascii="Times New Roman" w:hAnsi="Times New Roman"/>
          <w:sz w:val="24"/>
          <w:szCs w:val="24"/>
        </w:rPr>
      </w:pPr>
      <w:r w:rsidRPr="002E7D5C">
        <w:rPr>
          <w:rFonts w:ascii="Times New Roman" w:hAnsi="Times New Roman"/>
          <w:sz w:val="24"/>
          <w:szCs w:val="24"/>
        </w:rPr>
        <w:t xml:space="preserve">Customer Costs for Replacement CT </w:t>
      </w:r>
      <w:r w:rsidR="00662359" w:rsidRPr="002E7D5C">
        <w:rPr>
          <w:rFonts w:ascii="Times New Roman" w:hAnsi="Times New Roman"/>
          <w:sz w:val="24"/>
          <w:szCs w:val="24"/>
        </w:rPr>
        <w:t>(</w:t>
      </w:r>
      <w:r w:rsidR="005F121D" w:rsidRPr="002E7D5C">
        <w:rPr>
          <w:rFonts w:ascii="Times New Roman" w:hAnsi="Times New Roman"/>
          <w:b/>
          <w:sz w:val="24"/>
          <w:szCs w:val="24"/>
        </w:rPr>
        <w:t>REDACTED</w:t>
      </w:r>
      <w:r w:rsidR="00662359">
        <w:rPr>
          <w:rFonts w:ascii="Times New Roman" w:hAnsi="Times New Roman"/>
          <w:sz w:val="24"/>
          <w:szCs w:val="24"/>
        </w:rPr>
        <w:t xml:space="preserve"> In-Service) </w:t>
      </w:r>
      <w:r>
        <w:rPr>
          <w:rFonts w:ascii="Times New Roman" w:hAnsi="Times New Roman"/>
          <w:sz w:val="24"/>
          <w:szCs w:val="24"/>
        </w:rPr>
        <w:t xml:space="preserve">Proxy </w:t>
      </w:r>
      <w:r w:rsidRPr="00432306">
        <w:rPr>
          <w:rFonts w:ascii="Times New Roman" w:hAnsi="Times New Roman"/>
          <w:sz w:val="24"/>
          <w:szCs w:val="24"/>
        </w:rPr>
        <w:t xml:space="preserve">Relative to the Cost of Continued Operation </w:t>
      </w:r>
    </w:p>
    <w:p w:rsidR="0027457E" w:rsidRDefault="0027457E" w:rsidP="0027457E">
      <w:pPr>
        <w:pStyle w:val="BodyText"/>
        <w:spacing w:line="360" w:lineRule="auto"/>
        <w:rPr>
          <w:rFonts w:ascii="Times New Roman" w:hAnsi="Times New Roman"/>
          <w:sz w:val="24"/>
          <w:szCs w:val="24"/>
        </w:rPr>
      </w:pPr>
      <w:r w:rsidRPr="00432306">
        <w:rPr>
          <w:rFonts w:ascii="Times New Roman" w:hAnsi="Times New Roman"/>
          <w:sz w:val="24"/>
          <w:szCs w:val="24"/>
        </w:rPr>
        <w:t>NPV (201</w:t>
      </w:r>
      <w:r>
        <w:rPr>
          <w:rFonts w:ascii="Times New Roman" w:hAnsi="Times New Roman"/>
          <w:sz w:val="24"/>
          <w:szCs w:val="24"/>
        </w:rPr>
        <w:t>3</w:t>
      </w:r>
      <w:r w:rsidRPr="00432306">
        <w:rPr>
          <w:rFonts w:ascii="Times New Roman" w:hAnsi="Times New Roman"/>
          <w:sz w:val="24"/>
          <w:szCs w:val="24"/>
        </w:rPr>
        <w:t>-204</w:t>
      </w:r>
      <w:r>
        <w:rPr>
          <w:rFonts w:ascii="Times New Roman" w:hAnsi="Times New Roman"/>
          <w:sz w:val="24"/>
          <w:szCs w:val="24"/>
        </w:rPr>
        <w:t>2</w:t>
      </w:r>
      <w:r w:rsidRPr="00432306">
        <w:rPr>
          <w:rFonts w:ascii="Times New Roman" w:hAnsi="Times New Roman"/>
          <w:sz w:val="24"/>
          <w:szCs w:val="24"/>
        </w:rPr>
        <w:t>) in Millions of Dollars</w:t>
      </w:r>
    </w:p>
    <w:p w:rsidR="00220A1D" w:rsidRDefault="00220A1D" w:rsidP="009C7460">
      <w:pPr>
        <w:pStyle w:val="BodyText"/>
        <w:numPr>
          <w:ilvl w:val="0"/>
          <w:numId w:val="7"/>
        </w:numPr>
        <w:spacing w:line="360" w:lineRule="auto"/>
        <w:rPr>
          <w:rFonts w:ascii="Times New Roman" w:hAnsi="Times New Roman"/>
          <w:i/>
          <w:sz w:val="24"/>
          <w:szCs w:val="24"/>
        </w:rPr>
      </w:pPr>
      <w:r w:rsidRPr="00432306">
        <w:rPr>
          <w:rFonts w:ascii="Times New Roman" w:hAnsi="Times New Roman"/>
          <w:sz w:val="24"/>
          <w:szCs w:val="24"/>
        </w:rPr>
        <w:t>In-Service Dates of Environmental Controls included on the unit</w:t>
      </w:r>
      <w:r>
        <w:rPr>
          <w:rFonts w:ascii="Times New Roman" w:hAnsi="Times New Roman"/>
          <w:sz w:val="24"/>
          <w:szCs w:val="24"/>
        </w:rPr>
        <w:t>s</w:t>
      </w:r>
      <w:r w:rsidRPr="00432306">
        <w:rPr>
          <w:rFonts w:ascii="Times New Roman" w:hAnsi="Times New Roman"/>
          <w:sz w:val="24"/>
          <w:szCs w:val="24"/>
        </w:rPr>
        <w:t xml:space="preserve">: </w:t>
      </w:r>
    </w:p>
    <w:p w:rsidR="00220A1D" w:rsidRPr="00B95BA6" w:rsidRDefault="00BE63D8" w:rsidP="00220A1D">
      <w:pPr>
        <w:pStyle w:val="BodyText"/>
        <w:numPr>
          <w:ilvl w:val="0"/>
          <w:numId w:val="7"/>
        </w:numPr>
        <w:rPr>
          <w:rFonts w:ascii="Times New Roman" w:hAnsi="Times New Roman"/>
          <w:i/>
          <w:iCs/>
          <w:sz w:val="24"/>
        </w:rPr>
      </w:pPr>
      <w:r w:rsidRPr="00B95BA6">
        <w:rPr>
          <w:rFonts w:ascii="Times New Roman" w:hAnsi="Times New Roman"/>
          <w:i/>
          <w:iCs/>
          <w:sz w:val="24"/>
        </w:rPr>
        <w:t xml:space="preserve">2015 </w:t>
      </w:r>
      <w:r w:rsidR="00DD2253">
        <w:rPr>
          <w:rFonts w:ascii="Times New Roman" w:hAnsi="Times New Roman"/>
          <w:i/>
          <w:iCs/>
          <w:sz w:val="24"/>
        </w:rPr>
        <w:t xml:space="preserve">Primary </w:t>
      </w:r>
      <w:r w:rsidRPr="00B95BA6">
        <w:rPr>
          <w:rFonts w:ascii="Times New Roman" w:hAnsi="Times New Roman"/>
          <w:i/>
          <w:iCs/>
          <w:sz w:val="24"/>
        </w:rPr>
        <w:t xml:space="preserve">Fuel Switch ~ 2018 Low </w:t>
      </w:r>
      <w:proofErr w:type="spellStart"/>
      <w:r w:rsidRPr="00B95BA6">
        <w:rPr>
          <w:rFonts w:ascii="Times New Roman" w:hAnsi="Times New Roman"/>
          <w:i/>
          <w:iCs/>
          <w:sz w:val="24"/>
        </w:rPr>
        <w:t>Vol</w:t>
      </w:r>
      <w:proofErr w:type="spellEnd"/>
      <w:r w:rsidRPr="00B95BA6">
        <w:rPr>
          <w:rFonts w:ascii="Times New Roman" w:hAnsi="Times New Roman"/>
          <w:i/>
          <w:iCs/>
          <w:sz w:val="24"/>
        </w:rPr>
        <w:t xml:space="preserve"> WWT</w:t>
      </w:r>
      <w:r w:rsidR="00327D67">
        <w:rPr>
          <w:rFonts w:ascii="Times New Roman" w:hAnsi="Times New Roman"/>
          <w:i/>
          <w:iCs/>
          <w:sz w:val="24"/>
        </w:rPr>
        <w:t xml:space="preserve"> ~ 2017 316(b) Studies</w:t>
      </w:r>
      <w:r w:rsidRPr="00B95BA6">
        <w:rPr>
          <w:rFonts w:ascii="Times New Roman" w:hAnsi="Times New Roman"/>
          <w:i/>
          <w:iCs/>
          <w:sz w:val="24"/>
        </w:rPr>
        <w:t xml:space="preserve">   </w:t>
      </w:r>
    </w:p>
    <w:p w:rsidR="0027457E" w:rsidRDefault="0027457E" w:rsidP="0027457E">
      <w:pPr>
        <w:pStyle w:val="BodyText"/>
        <w:rPr>
          <w:rFonts w:ascii="Times New Roman" w:hAnsi="Times New Roman"/>
          <w:b/>
          <w:sz w:val="24"/>
          <w:szCs w:val="24"/>
        </w:rPr>
      </w:pPr>
      <w:r w:rsidRPr="005227CE">
        <w:rPr>
          <w:rFonts w:ascii="Times New Roman" w:hAnsi="Times New Roman"/>
          <w:b/>
          <w:sz w:val="24"/>
          <w:szCs w:val="24"/>
        </w:rPr>
        <w:t xml:space="preserve">Table </w:t>
      </w:r>
      <w:r w:rsidR="00BD7857">
        <w:rPr>
          <w:rFonts w:ascii="Times New Roman" w:hAnsi="Times New Roman"/>
          <w:b/>
          <w:sz w:val="24"/>
          <w:szCs w:val="24"/>
        </w:rPr>
        <w:t>1</w:t>
      </w:r>
      <w:r w:rsidRPr="005227CE">
        <w:rPr>
          <w:rFonts w:ascii="Times New Roman" w:hAnsi="Times New Roman"/>
          <w:b/>
          <w:sz w:val="24"/>
          <w:szCs w:val="24"/>
        </w:rPr>
        <w:t>.</w:t>
      </w:r>
      <w:r w:rsidR="009C7460">
        <w:rPr>
          <w:rFonts w:ascii="Times New Roman" w:hAnsi="Times New Roman"/>
          <w:b/>
          <w:sz w:val="24"/>
          <w:szCs w:val="24"/>
        </w:rPr>
        <w:t>1</w:t>
      </w:r>
      <w:r w:rsidR="00E006F1">
        <w:rPr>
          <w:rFonts w:ascii="Times New Roman" w:hAnsi="Times New Roman"/>
          <w:b/>
          <w:sz w:val="24"/>
          <w:szCs w:val="24"/>
        </w:rPr>
        <w:t>0</w:t>
      </w:r>
    </w:p>
    <w:tbl>
      <w:tblPr>
        <w:tblW w:w="8040" w:type="dxa"/>
        <w:tblCellMar>
          <w:left w:w="0" w:type="dxa"/>
          <w:right w:w="0" w:type="dxa"/>
        </w:tblCellMar>
        <w:tblLook w:val="04A0"/>
      </w:tblPr>
      <w:tblGrid>
        <w:gridCol w:w="2478"/>
        <w:gridCol w:w="1674"/>
        <w:gridCol w:w="1775"/>
        <w:gridCol w:w="2113"/>
      </w:tblGrid>
      <w:tr w:rsidR="0027457E" w:rsidRPr="00ED4887" w:rsidTr="0027457E">
        <w:trPr>
          <w:trHeight w:val="1140"/>
        </w:trPr>
        <w:tc>
          <w:tcPr>
            <w:tcW w:w="2506" w:type="dxa"/>
            <w:tcBorders>
              <w:top w:val="single" w:sz="8" w:space="0" w:color="000000"/>
              <w:left w:val="single" w:sz="8" w:space="0" w:color="000000"/>
              <w:bottom w:val="single" w:sz="8" w:space="0" w:color="000000"/>
              <w:right w:val="single" w:sz="8" w:space="0" w:color="000000"/>
            </w:tcBorders>
            <w:shd w:val="clear" w:color="auto" w:fill="CCCCCC"/>
            <w:tcMar>
              <w:top w:w="17" w:type="dxa"/>
              <w:left w:w="108" w:type="dxa"/>
              <w:bottom w:w="0" w:type="dxa"/>
              <w:right w:w="108" w:type="dxa"/>
            </w:tcMar>
            <w:vAlign w:val="center"/>
            <w:hideMark/>
          </w:tcPr>
          <w:p w:rsidR="00ED4887" w:rsidRPr="00ED4887" w:rsidRDefault="0027457E" w:rsidP="0027457E">
            <w:pPr>
              <w:spacing w:after="120"/>
              <w:jc w:val="center"/>
              <w:rPr>
                <w:rFonts w:ascii="Arial" w:hAnsi="Arial" w:cs="Arial"/>
                <w:sz w:val="36"/>
                <w:szCs w:val="36"/>
              </w:rPr>
            </w:pPr>
            <w:r w:rsidRPr="00ED4887">
              <w:rPr>
                <w:rFonts w:ascii="Arial Narrow" w:hAnsi="Arial Narrow"/>
                <w:b/>
                <w:bCs/>
                <w:i/>
                <w:iCs/>
                <w:color w:val="404040"/>
                <w:kern w:val="24"/>
                <w:sz w:val="40"/>
                <w:szCs w:val="40"/>
              </w:rPr>
              <w:t>Mid-Year 30-yr NPV 2013 $M</w:t>
            </w:r>
            <w:r w:rsidRPr="00ED4887">
              <w:rPr>
                <w:rFonts w:ascii="Arial Narrow" w:hAnsi="Arial Narrow"/>
                <w:i/>
                <w:iCs/>
                <w:color w:val="404040"/>
                <w:kern w:val="24"/>
                <w:sz w:val="36"/>
                <w:szCs w:val="36"/>
              </w:rPr>
              <w:t xml:space="preserve"> </w:t>
            </w:r>
          </w:p>
        </w:tc>
        <w:tc>
          <w:tcPr>
            <w:tcW w:w="1638" w:type="dxa"/>
            <w:tcBorders>
              <w:top w:val="single" w:sz="8" w:space="0" w:color="000000"/>
              <w:left w:val="single" w:sz="8" w:space="0" w:color="000000"/>
              <w:bottom w:val="single" w:sz="8" w:space="0" w:color="000000"/>
              <w:right w:val="single" w:sz="8" w:space="0" w:color="000000"/>
            </w:tcBorders>
            <w:shd w:val="clear" w:color="auto" w:fill="CCCCCC"/>
            <w:tcMar>
              <w:top w:w="17" w:type="dxa"/>
              <w:left w:w="108" w:type="dxa"/>
              <w:bottom w:w="0" w:type="dxa"/>
              <w:right w:w="108" w:type="dxa"/>
            </w:tcMar>
            <w:vAlign w:val="center"/>
            <w:hideMark/>
          </w:tcPr>
          <w:p w:rsidR="00ED4887" w:rsidRPr="00ED4887" w:rsidRDefault="0027457E" w:rsidP="00DB277A">
            <w:pPr>
              <w:spacing w:after="120"/>
              <w:jc w:val="center"/>
              <w:rPr>
                <w:rFonts w:ascii="Arial" w:hAnsi="Arial" w:cs="Arial"/>
                <w:sz w:val="36"/>
                <w:szCs w:val="36"/>
              </w:rPr>
            </w:pPr>
            <w:r w:rsidRPr="00ED4887">
              <w:rPr>
                <w:rFonts w:ascii="Arial Narrow" w:hAnsi="Arial Narrow"/>
                <w:b/>
                <w:bCs/>
                <w:color w:val="000000"/>
                <w:kern w:val="24"/>
                <w:sz w:val="40"/>
                <w:szCs w:val="40"/>
              </w:rPr>
              <w:t>Existing CO</w:t>
            </w:r>
            <w:r w:rsidRPr="00ED4887">
              <w:rPr>
                <w:rFonts w:ascii="Arial Narrow" w:hAnsi="Arial Narrow"/>
                <w:b/>
                <w:bCs/>
                <w:color w:val="000000"/>
                <w:kern w:val="24"/>
                <w:position w:val="-10"/>
                <w:sz w:val="40"/>
                <w:szCs w:val="40"/>
                <w:vertAlign w:val="subscript"/>
              </w:rPr>
              <w:t>2</w:t>
            </w:r>
            <w:r w:rsidRPr="00ED4887">
              <w:rPr>
                <w:rFonts w:ascii="Arial Narrow" w:hAnsi="Arial Narrow"/>
                <w:b/>
                <w:bCs/>
                <w:color w:val="000000"/>
                <w:kern w:val="24"/>
                <w:sz w:val="40"/>
                <w:szCs w:val="40"/>
              </w:rPr>
              <w:t xml:space="preserve"> </w:t>
            </w:r>
          </w:p>
        </w:tc>
        <w:tc>
          <w:tcPr>
            <w:tcW w:w="1778" w:type="dxa"/>
            <w:tcBorders>
              <w:top w:val="single" w:sz="8" w:space="0" w:color="000000"/>
              <w:left w:val="single" w:sz="8" w:space="0" w:color="000000"/>
              <w:bottom w:val="single" w:sz="8" w:space="0" w:color="000000"/>
              <w:right w:val="single" w:sz="8" w:space="0" w:color="000000"/>
            </w:tcBorders>
            <w:shd w:val="clear" w:color="auto" w:fill="CCCCCC"/>
            <w:tcMar>
              <w:top w:w="17" w:type="dxa"/>
              <w:left w:w="108" w:type="dxa"/>
              <w:bottom w:w="0" w:type="dxa"/>
              <w:right w:w="108" w:type="dxa"/>
            </w:tcMar>
            <w:vAlign w:val="center"/>
            <w:hideMark/>
          </w:tcPr>
          <w:p w:rsidR="00ED4887" w:rsidRPr="00ED4887" w:rsidRDefault="0027457E" w:rsidP="00DB277A">
            <w:pPr>
              <w:spacing w:after="120"/>
              <w:jc w:val="center"/>
              <w:rPr>
                <w:rFonts w:ascii="Arial" w:hAnsi="Arial" w:cs="Arial"/>
                <w:sz w:val="36"/>
                <w:szCs w:val="36"/>
              </w:rPr>
            </w:pPr>
            <w:r w:rsidRPr="00ED4887">
              <w:rPr>
                <w:rFonts w:ascii="Arial Narrow" w:hAnsi="Arial Narrow"/>
                <w:b/>
                <w:bCs/>
                <w:color w:val="000000"/>
                <w:kern w:val="24"/>
                <w:sz w:val="40"/>
                <w:szCs w:val="40"/>
              </w:rPr>
              <w:t>Moderate CO</w:t>
            </w:r>
            <w:r w:rsidRPr="00ED4887">
              <w:rPr>
                <w:rFonts w:ascii="Arial Narrow" w:hAnsi="Arial Narrow"/>
                <w:b/>
                <w:bCs/>
                <w:color w:val="000000"/>
                <w:kern w:val="24"/>
                <w:position w:val="-10"/>
                <w:sz w:val="40"/>
                <w:szCs w:val="40"/>
                <w:vertAlign w:val="subscript"/>
              </w:rPr>
              <w:t>2</w:t>
            </w:r>
            <w:r w:rsidRPr="00ED4887">
              <w:rPr>
                <w:rFonts w:ascii="Arial Narrow" w:hAnsi="Arial Narrow"/>
                <w:b/>
                <w:bCs/>
                <w:color w:val="000000"/>
                <w:kern w:val="24"/>
                <w:sz w:val="40"/>
                <w:szCs w:val="40"/>
              </w:rPr>
              <w:t xml:space="preserve"> </w:t>
            </w:r>
          </w:p>
        </w:tc>
        <w:tc>
          <w:tcPr>
            <w:tcW w:w="2118" w:type="dxa"/>
            <w:tcBorders>
              <w:top w:val="single" w:sz="8" w:space="0" w:color="000000"/>
              <w:left w:val="single" w:sz="8" w:space="0" w:color="000000"/>
              <w:bottom w:val="single" w:sz="8" w:space="0" w:color="000000"/>
              <w:right w:val="single" w:sz="8" w:space="0" w:color="000000"/>
            </w:tcBorders>
            <w:shd w:val="clear" w:color="auto" w:fill="CCCCCC"/>
            <w:tcMar>
              <w:top w:w="17" w:type="dxa"/>
              <w:left w:w="108" w:type="dxa"/>
              <w:bottom w:w="0" w:type="dxa"/>
              <w:right w:w="108" w:type="dxa"/>
            </w:tcMar>
            <w:vAlign w:val="center"/>
            <w:hideMark/>
          </w:tcPr>
          <w:p w:rsidR="00ED4887" w:rsidRPr="00ED4887" w:rsidRDefault="0027457E" w:rsidP="00DB277A">
            <w:pPr>
              <w:spacing w:after="120"/>
              <w:jc w:val="center"/>
              <w:rPr>
                <w:rFonts w:ascii="Arial" w:hAnsi="Arial" w:cs="Arial"/>
                <w:sz w:val="36"/>
                <w:szCs w:val="36"/>
              </w:rPr>
            </w:pPr>
            <w:r w:rsidRPr="00ED4887">
              <w:rPr>
                <w:rFonts w:ascii="Arial Narrow" w:hAnsi="Arial Narrow"/>
                <w:b/>
                <w:bCs/>
                <w:color w:val="000000"/>
                <w:kern w:val="24"/>
                <w:sz w:val="40"/>
                <w:szCs w:val="40"/>
              </w:rPr>
              <w:t>Substantial CO</w:t>
            </w:r>
            <w:r w:rsidRPr="00ED4887">
              <w:rPr>
                <w:rFonts w:ascii="Arial Narrow" w:hAnsi="Arial Narrow"/>
                <w:b/>
                <w:bCs/>
                <w:color w:val="000000"/>
                <w:kern w:val="24"/>
                <w:position w:val="-10"/>
                <w:sz w:val="40"/>
                <w:szCs w:val="40"/>
                <w:vertAlign w:val="subscript"/>
              </w:rPr>
              <w:t>2</w:t>
            </w:r>
            <w:r w:rsidRPr="00ED4887">
              <w:rPr>
                <w:rFonts w:ascii="Arial Narrow" w:hAnsi="Arial Narrow"/>
                <w:b/>
                <w:bCs/>
                <w:color w:val="000000"/>
                <w:kern w:val="24"/>
                <w:sz w:val="40"/>
                <w:szCs w:val="40"/>
              </w:rPr>
              <w:t xml:space="preserve"> </w:t>
            </w:r>
          </w:p>
        </w:tc>
      </w:tr>
      <w:tr w:rsidR="005F121D" w:rsidRPr="00ED4887" w:rsidTr="0027457E">
        <w:trPr>
          <w:trHeight w:val="1080"/>
        </w:trPr>
        <w:tc>
          <w:tcPr>
            <w:tcW w:w="2506" w:type="dxa"/>
            <w:tcBorders>
              <w:top w:val="single" w:sz="8" w:space="0" w:color="000000"/>
              <w:left w:val="single" w:sz="8" w:space="0" w:color="000000"/>
              <w:bottom w:val="single" w:sz="8" w:space="0" w:color="000000"/>
              <w:right w:val="single" w:sz="8" w:space="0" w:color="000000"/>
            </w:tcBorders>
            <w:shd w:val="clear" w:color="auto" w:fill="CCCCCC"/>
            <w:tcMar>
              <w:top w:w="17" w:type="dxa"/>
              <w:left w:w="108" w:type="dxa"/>
              <w:bottom w:w="0" w:type="dxa"/>
              <w:right w:w="108" w:type="dxa"/>
            </w:tcMar>
            <w:vAlign w:val="center"/>
            <w:hideMark/>
          </w:tcPr>
          <w:p w:rsidR="005F121D" w:rsidRPr="00ED4887" w:rsidRDefault="005F121D" w:rsidP="0027457E">
            <w:pPr>
              <w:spacing w:after="120"/>
              <w:rPr>
                <w:rFonts w:ascii="Arial" w:hAnsi="Arial" w:cs="Arial"/>
                <w:sz w:val="36"/>
                <w:szCs w:val="36"/>
              </w:rPr>
            </w:pPr>
            <w:r w:rsidRPr="00ED4887">
              <w:rPr>
                <w:rFonts w:ascii="Arial Narrow" w:hAnsi="Arial Narrow"/>
                <w:b/>
                <w:bCs/>
                <w:color w:val="000000"/>
                <w:kern w:val="24"/>
                <w:sz w:val="40"/>
                <w:szCs w:val="40"/>
              </w:rPr>
              <w:t>High Fuel</w:t>
            </w:r>
            <w:r w:rsidRPr="00ED4887">
              <w:rPr>
                <w:rFonts w:ascii="Arial Narrow" w:hAnsi="Arial Narrow"/>
                <w:color w:val="000000"/>
                <w:kern w:val="24"/>
                <w:sz w:val="36"/>
                <w:szCs w:val="36"/>
              </w:rPr>
              <w:t xml:space="preserve"> </w:t>
            </w:r>
          </w:p>
        </w:tc>
        <w:tc>
          <w:tcPr>
            <w:tcW w:w="163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b/>
                <w:sz w:val="32"/>
                <w:szCs w:val="32"/>
              </w:rPr>
            </w:pPr>
            <w:r w:rsidRPr="002E7D5C">
              <w:rPr>
                <w:rFonts w:ascii="Arial Narrow" w:hAnsi="Arial Narrow"/>
                <w:b/>
                <w:color w:val="000000"/>
                <w:kern w:val="24"/>
                <w:sz w:val="32"/>
                <w:szCs w:val="32"/>
              </w:rPr>
              <w:t xml:space="preserve">REDACTED </w:t>
            </w:r>
          </w:p>
        </w:tc>
        <w:tc>
          <w:tcPr>
            <w:tcW w:w="177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sz w:val="32"/>
                <w:szCs w:val="32"/>
              </w:rPr>
            </w:pPr>
            <w:r w:rsidRPr="002E7D5C">
              <w:rPr>
                <w:rFonts w:ascii="Arial Narrow" w:hAnsi="Arial Narrow"/>
                <w:b/>
                <w:color w:val="000000"/>
                <w:kern w:val="24"/>
                <w:sz w:val="32"/>
                <w:szCs w:val="32"/>
              </w:rPr>
              <w:t>REDACTED</w:t>
            </w:r>
            <w:r w:rsidRPr="002E7D5C">
              <w:rPr>
                <w:rFonts w:ascii="Arial Narrow" w:hAnsi="Arial Narrow"/>
                <w:color w:val="000000"/>
                <w:kern w:val="24"/>
                <w:sz w:val="32"/>
                <w:szCs w:val="32"/>
              </w:rPr>
              <w:t xml:space="preserve"> </w:t>
            </w:r>
          </w:p>
        </w:tc>
        <w:tc>
          <w:tcPr>
            <w:tcW w:w="211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sz w:val="32"/>
                <w:szCs w:val="32"/>
              </w:rPr>
            </w:pPr>
            <w:r w:rsidRPr="002E7D5C">
              <w:rPr>
                <w:rFonts w:ascii="Arial Narrow" w:hAnsi="Arial Narrow"/>
                <w:b/>
                <w:color w:val="000000"/>
                <w:kern w:val="24"/>
                <w:sz w:val="32"/>
                <w:szCs w:val="32"/>
              </w:rPr>
              <w:t>REDACTED</w:t>
            </w:r>
            <w:r w:rsidRPr="002E7D5C">
              <w:rPr>
                <w:rFonts w:ascii="Arial Narrow" w:hAnsi="Arial Narrow"/>
                <w:color w:val="000000"/>
                <w:kern w:val="24"/>
                <w:sz w:val="32"/>
                <w:szCs w:val="32"/>
              </w:rPr>
              <w:t xml:space="preserve"> </w:t>
            </w:r>
          </w:p>
        </w:tc>
      </w:tr>
      <w:tr w:rsidR="005F121D" w:rsidRPr="00ED4887" w:rsidTr="0027457E">
        <w:trPr>
          <w:trHeight w:val="1140"/>
        </w:trPr>
        <w:tc>
          <w:tcPr>
            <w:tcW w:w="2506" w:type="dxa"/>
            <w:tcBorders>
              <w:top w:val="single" w:sz="8" w:space="0" w:color="000000"/>
              <w:left w:val="single" w:sz="8" w:space="0" w:color="000000"/>
              <w:bottom w:val="single" w:sz="8" w:space="0" w:color="000000"/>
              <w:right w:val="single" w:sz="8" w:space="0" w:color="000000"/>
            </w:tcBorders>
            <w:shd w:val="clear" w:color="auto" w:fill="CCCCCC"/>
            <w:tcMar>
              <w:top w:w="17" w:type="dxa"/>
              <w:left w:w="108" w:type="dxa"/>
              <w:bottom w:w="0" w:type="dxa"/>
              <w:right w:w="108" w:type="dxa"/>
            </w:tcMar>
            <w:vAlign w:val="center"/>
            <w:hideMark/>
          </w:tcPr>
          <w:p w:rsidR="005F121D" w:rsidRPr="00ED4887" w:rsidRDefault="005F121D" w:rsidP="0027457E">
            <w:pPr>
              <w:spacing w:after="120"/>
              <w:rPr>
                <w:rFonts w:ascii="Arial" w:hAnsi="Arial" w:cs="Arial"/>
                <w:sz w:val="36"/>
                <w:szCs w:val="36"/>
              </w:rPr>
            </w:pPr>
            <w:r w:rsidRPr="00ED4887">
              <w:rPr>
                <w:rFonts w:ascii="Arial Narrow" w:hAnsi="Arial Narrow"/>
                <w:b/>
                <w:bCs/>
                <w:color w:val="000000"/>
                <w:kern w:val="24"/>
                <w:sz w:val="40"/>
                <w:szCs w:val="40"/>
              </w:rPr>
              <w:t>Moderate Fuel</w:t>
            </w:r>
            <w:r w:rsidRPr="00ED4887">
              <w:rPr>
                <w:rFonts w:ascii="Arial Narrow" w:hAnsi="Arial Narrow"/>
                <w:color w:val="000000"/>
                <w:kern w:val="24"/>
                <w:sz w:val="36"/>
                <w:szCs w:val="36"/>
              </w:rPr>
              <w:t xml:space="preserve"> </w:t>
            </w:r>
          </w:p>
        </w:tc>
        <w:tc>
          <w:tcPr>
            <w:tcW w:w="163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sz w:val="32"/>
                <w:szCs w:val="32"/>
              </w:rPr>
            </w:pPr>
            <w:r w:rsidRPr="002E7D5C">
              <w:rPr>
                <w:rFonts w:ascii="Arial Narrow" w:hAnsi="Arial Narrow"/>
                <w:b/>
                <w:color w:val="000000"/>
                <w:kern w:val="24"/>
                <w:sz w:val="32"/>
                <w:szCs w:val="32"/>
              </w:rPr>
              <w:t>REDACTED</w:t>
            </w:r>
            <w:r w:rsidRPr="002E7D5C">
              <w:rPr>
                <w:rFonts w:ascii="Arial Narrow" w:hAnsi="Arial Narrow"/>
                <w:color w:val="000000"/>
                <w:kern w:val="24"/>
                <w:sz w:val="32"/>
                <w:szCs w:val="32"/>
              </w:rPr>
              <w:t xml:space="preserve"> </w:t>
            </w:r>
          </w:p>
        </w:tc>
        <w:tc>
          <w:tcPr>
            <w:tcW w:w="177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sz w:val="32"/>
                <w:szCs w:val="32"/>
              </w:rPr>
            </w:pPr>
            <w:r w:rsidRPr="002E7D5C">
              <w:rPr>
                <w:rFonts w:ascii="Arial Narrow" w:hAnsi="Arial Narrow"/>
                <w:b/>
                <w:color w:val="000000"/>
                <w:kern w:val="24"/>
                <w:sz w:val="32"/>
                <w:szCs w:val="32"/>
              </w:rPr>
              <w:t>REDACTED</w:t>
            </w:r>
            <w:r w:rsidRPr="002E7D5C">
              <w:rPr>
                <w:rFonts w:ascii="Arial Narrow" w:hAnsi="Arial Narrow"/>
                <w:color w:val="000000"/>
                <w:kern w:val="24"/>
                <w:sz w:val="32"/>
                <w:szCs w:val="32"/>
              </w:rPr>
              <w:t xml:space="preserve"> </w:t>
            </w:r>
          </w:p>
        </w:tc>
        <w:tc>
          <w:tcPr>
            <w:tcW w:w="211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sz w:val="32"/>
                <w:szCs w:val="32"/>
              </w:rPr>
            </w:pPr>
            <w:r w:rsidRPr="002E7D5C">
              <w:rPr>
                <w:rFonts w:ascii="Arial Narrow" w:hAnsi="Arial Narrow"/>
                <w:b/>
                <w:color w:val="000000"/>
                <w:kern w:val="24"/>
                <w:sz w:val="32"/>
                <w:szCs w:val="32"/>
              </w:rPr>
              <w:t>REDACTED</w:t>
            </w:r>
            <w:r w:rsidRPr="002E7D5C">
              <w:rPr>
                <w:rFonts w:ascii="Arial Narrow" w:hAnsi="Arial Narrow"/>
                <w:color w:val="000000"/>
                <w:kern w:val="24"/>
                <w:sz w:val="32"/>
                <w:szCs w:val="32"/>
              </w:rPr>
              <w:t xml:space="preserve"> </w:t>
            </w:r>
          </w:p>
        </w:tc>
      </w:tr>
      <w:tr w:rsidR="005F121D" w:rsidRPr="00ED4887" w:rsidTr="0027457E">
        <w:trPr>
          <w:trHeight w:val="1080"/>
        </w:trPr>
        <w:tc>
          <w:tcPr>
            <w:tcW w:w="2506" w:type="dxa"/>
            <w:tcBorders>
              <w:top w:val="single" w:sz="8" w:space="0" w:color="000000"/>
              <w:left w:val="single" w:sz="8" w:space="0" w:color="000000"/>
              <w:bottom w:val="single" w:sz="8" w:space="0" w:color="000000"/>
              <w:right w:val="single" w:sz="8" w:space="0" w:color="000000"/>
            </w:tcBorders>
            <w:shd w:val="clear" w:color="auto" w:fill="CCCCCC"/>
            <w:tcMar>
              <w:top w:w="17" w:type="dxa"/>
              <w:left w:w="108" w:type="dxa"/>
              <w:bottom w:w="0" w:type="dxa"/>
              <w:right w:w="108" w:type="dxa"/>
            </w:tcMar>
            <w:vAlign w:val="center"/>
            <w:hideMark/>
          </w:tcPr>
          <w:p w:rsidR="005F121D" w:rsidRPr="00ED4887" w:rsidRDefault="005F121D" w:rsidP="0027457E">
            <w:pPr>
              <w:spacing w:after="120"/>
              <w:rPr>
                <w:rFonts w:ascii="Arial" w:hAnsi="Arial" w:cs="Arial"/>
                <w:sz w:val="36"/>
                <w:szCs w:val="36"/>
              </w:rPr>
            </w:pPr>
            <w:r w:rsidRPr="00ED4887">
              <w:rPr>
                <w:rFonts w:ascii="Arial Narrow" w:hAnsi="Arial Narrow"/>
                <w:b/>
                <w:bCs/>
                <w:color w:val="000000"/>
                <w:kern w:val="24"/>
                <w:sz w:val="40"/>
                <w:szCs w:val="40"/>
              </w:rPr>
              <w:t>Low Fuel</w:t>
            </w:r>
            <w:r w:rsidRPr="00ED4887">
              <w:rPr>
                <w:rFonts w:ascii="Arial Narrow" w:hAnsi="Arial Narrow"/>
                <w:color w:val="000000"/>
                <w:kern w:val="24"/>
                <w:sz w:val="36"/>
                <w:szCs w:val="36"/>
              </w:rPr>
              <w:t xml:space="preserve"> </w:t>
            </w:r>
          </w:p>
        </w:tc>
        <w:tc>
          <w:tcPr>
            <w:tcW w:w="163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sz w:val="32"/>
                <w:szCs w:val="32"/>
              </w:rPr>
            </w:pPr>
            <w:r w:rsidRPr="002E7D5C">
              <w:rPr>
                <w:rFonts w:ascii="Arial Narrow" w:hAnsi="Arial Narrow"/>
                <w:b/>
                <w:color w:val="000000"/>
                <w:kern w:val="24"/>
                <w:sz w:val="32"/>
                <w:szCs w:val="32"/>
              </w:rPr>
              <w:t>REDACTED</w:t>
            </w:r>
            <w:r w:rsidRPr="002E7D5C">
              <w:rPr>
                <w:rFonts w:ascii="Arial Narrow" w:hAnsi="Arial Narrow"/>
                <w:color w:val="000000"/>
                <w:kern w:val="24"/>
                <w:sz w:val="32"/>
                <w:szCs w:val="32"/>
              </w:rPr>
              <w:t xml:space="preserve"> </w:t>
            </w:r>
          </w:p>
        </w:tc>
        <w:tc>
          <w:tcPr>
            <w:tcW w:w="177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sz w:val="32"/>
                <w:szCs w:val="32"/>
              </w:rPr>
            </w:pPr>
            <w:r w:rsidRPr="002E7D5C">
              <w:rPr>
                <w:rFonts w:ascii="Arial Narrow" w:hAnsi="Arial Narrow"/>
                <w:b/>
                <w:color w:val="000000"/>
                <w:kern w:val="24"/>
                <w:sz w:val="32"/>
                <w:szCs w:val="32"/>
              </w:rPr>
              <w:t>REDACTED</w:t>
            </w:r>
            <w:r w:rsidRPr="002E7D5C">
              <w:rPr>
                <w:rFonts w:ascii="Arial Narrow" w:hAnsi="Arial Narrow"/>
                <w:color w:val="000000"/>
                <w:kern w:val="24"/>
                <w:sz w:val="32"/>
                <w:szCs w:val="32"/>
              </w:rPr>
              <w:t xml:space="preserve"> </w:t>
            </w:r>
          </w:p>
        </w:tc>
        <w:tc>
          <w:tcPr>
            <w:tcW w:w="211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sz w:val="32"/>
                <w:szCs w:val="32"/>
              </w:rPr>
            </w:pPr>
            <w:r w:rsidRPr="002E7D5C">
              <w:rPr>
                <w:rFonts w:ascii="Arial Narrow" w:hAnsi="Arial Narrow"/>
                <w:b/>
                <w:color w:val="000000"/>
                <w:kern w:val="24"/>
                <w:sz w:val="32"/>
                <w:szCs w:val="32"/>
              </w:rPr>
              <w:t>REDACTED</w:t>
            </w:r>
            <w:r w:rsidRPr="002E7D5C">
              <w:rPr>
                <w:rFonts w:ascii="Arial Narrow" w:hAnsi="Arial Narrow"/>
                <w:color w:val="000000"/>
                <w:kern w:val="24"/>
                <w:sz w:val="32"/>
                <w:szCs w:val="32"/>
              </w:rPr>
              <w:t xml:space="preserve"> </w:t>
            </w:r>
          </w:p>
        </w:tc>
      </w:tr>
    </w:tbl>
    <w:p w:rsidR="009C7460" w:rsidRDefault="00371109" w:rsidP="0027457E">
      <w:pPr>
        <w:pStyle w:val="BodyText"/>
        <w:spacing w:line="360" w:lineRule="auto"/>
        <w:ind w:firstLine="720"/>
        <w:jc w:val="both"/>
        <w:rPr>
          <w:rFonts w:ascii="Times New Roman" w:hAnsi="Times New Roman"/>
          <w:sz w:val="24"/>
          <w:szCs w:val="24"/>
        </w:rPr>
      </w:pPr>
      <w:r>
        <w:rPr>
          <w:rFonts w:ascii="Times New Roman" w:hAnsi="Times New Roman"/>
          <w:sz w:val="24"/>
          <w:szCs w:val="24"/>
        </w:rPr>
        <w:tab/>
      </w:r>
    </w:p>
    <w:p w:rsidR="003A0BBA" w:rsidRPr="00E92FB0" w:rsidRDefault="00BE63D8" w:rsidP="003A0BBA">
      <w:pPr>
        <w:pStyle w:val="BodyText"/>
        <w:spacing w:line="360" w:lineRule="auto"/>
        <w:ind w:firstLine="720"/>
        <w:jc w:val="both"/>
        <w:rPr>
          <w:rFonts w:ascii="Times New Roman" w:hAnsi="Times New Roman"/>
          <w:sz w:val="24"/>
          <w:szCs w:val="24"/>
        </w:rPr>
      </w:pPr>
      <w:r w:rsidRPr="00B95BA6">
        <w:rPr>
          <w:rFonts w:ascii="Times New Roman" w:hAnsi="Times New Roman"/>
          <w:sz w:val="24"/>
          <w:szCs w:val="24"/>
        </w:rPr>
        <w:t xml:space="preserve">For Plant Yates 1-5, conversion to burn natural gas </w:t>
      </w:r>
      <w:r w:rsidR="00577B1A">
        <w:rPr>
          <w:rFonts w:ascii="Times New Roman" w:hAnsi="Times New Roman"/>
          <w:sz w:val="24"/>
          <w:szCs w:val="24"/>
        </w:rPr>
        <w:t xml:space="preserve">as the primary fuel </w:t>
      </w:r>
      <w:r w:rsidRPr="00B95BA6">
        <w:rPr>
          <w:rFonts w:ascii="Times New Roman" w:hAnsi="Times New Roman"/>
          <w:sz w:val="24"/>
          <w:szCs w:val="24"/>
        </w:rPr>
        <w:t xml:space="preserve">is the most cost-effective option </w:t>
      </w:r>
      <w:r w:rsidR="00577B1A">
        <w:rPr>
          <w:rFonts w:ascii="Times New Roman" w:hAnsi="Times New Roman"/>
          <w:sz w:val="24"/>
          <w:szCs w:val="24"/>
        </w:rPr>
        <w:t>because of the</w:t>
      </w:r>
      <w:r w:rsidRPr="00B95BA6">
        <w:rPr>
          <w:rFonts w:ascii="Times New Roman" w:hAnsi="Times New Roman"/>
          <w:sz w:val="24"/>
          <w:szCs w:val="24"/>
        </w:rPr>
        <w:t xml:space="preserve"> MATS</w:t>
      </w:r>
      <w:r w:rsidR="00577B1A">
        <w:rPr>
          <w:rFonts w:ascii="Times New Roman" w:hAnsi="Times New Roman"/>
          <w:sz w:val="24"/>
          <w:szCs w:val="24"/>
        </w:rPr>
        <w:t xml:space="preserve"> rule requirements</w:t>
      </w:r>
      <w:r w:rsidRPr="00B95BA6">
        <w:rPr>
          <w:rFonts w:ascii="Times New Roman" w:hAnsi="Times New Roman"/>
          <w:sz w:val="24"/>
          <w:szCs w:val="24"/>
        </w:rPr>
        <w:t xml:space="preserve">.  For compliance with EPA’s </w:t>
      </w:r>
      <w:r w:rsidR="00275BFC" w:rsidRPr="00B95BA6">
        <w:rPr>
          <w:rFonts w:ascii="Times New Roman" w:hAnsi="Times New Roman"/>
          <w:sz w:val="24"/>
          <w:szCs w:val="24"/>
        </w:rPr>
        <w:t>steam effluent guideline revisions</w:t>
      </w:r>
      <w:r w:rsidRPr="00B95BA6">
        <w:rPr>
          <w:rFonts w:ascii="Times New Roman" w:hAnsi="Times New Roman"/>
          <w:sz w:val="24"/>
          <w:szCs w:val="24"/>
        </w:rPr>
        <w:t xml:space="preserve">, it is assumed that Yates 1-5 will require a </w:t>
      </w:r>
      <w:r w:rsidRPr="00B95BA6">
        <w:rPr>
          <w:rFonts w:ascii="Times New Roman" w:hAnsi="Times New Roman"/>
          <w:iCs/>
          <w:sz w:val="24"/>
          <w:szCs w:val="24"/>
        </w:rPr>
        <w:t xml:space="preserve">Low Volume WWT system </w:t>
      </w:r>
      <w:r w:rsidR="00275BFC" w:rsidRPr="00B95BA6">
        <w:rPr>
          <w:rFonts w:ascii="Times New Roman" w:hAnsi="Times New Roman"/>
          <w:iCs/>
          <w:sz w:val="24"/>
          <w:szCs w:val="24"/>
        </w:rPr>
        <w:t>after</w:t>
      </w:r>
      <w:r w:rsidRPr="00B95BA6">
        <w:rPr>
          <w:rFonts w:ascii="Times New Roman" w:hAnsi="Times New Roman"/>
          <w:iCs/>
          <w:sz w:val="24"/>
          <w:szCs w:val="24"/>
        </w:rPr>
        <w:t xml:space="preserve"> </w:t>
      </w:r>
      <w:r w:rsidR="00275BFC" w:rsidRPr="00B95BA6">
        <w:rPr>
          <w:rFonts w:ascii="Times New Roman" w:hAnsi="Times New Roman"/>
          <w:iCs/>
          <w:sz w:val="24"/>
          <w:szCs w:val="24"/>
        </w:rPr>
        <w:t>closure of the</w:t>
      </w:r>
      <w:r w:rsidRPr="00B95BA6">
        <w:rPr>
          <w:rFonts w:ascii="Times New Roman" w:hAnsi="Times New Roman"/>
          <w:iCs/>
          <w:sz w:val="24"/>
          <w:szCs w:val="24"/>
        </w:rPr>
        <w:t xml:space="preserve"> ash pond </w:t>
      </w:r>
      <w:r w:rsidR="00C711A0">
        <w:rPr>
          <w:rFonts w:ascii="Times New Roman" w:hAnsi="Times New Roman"/>
          <w:iCs/>
          <w:sz w:val="24"/>
          <w:szCs w:val="24"/>
        </w:rPr>
        <w:t xml:space="preserve">is required </w:t>
      </w:r>
      <w:r w:rsidRPr="00B95BA6">
        <w:rPr>
          <w:rFonts w:ascii="Times New Roman" w:hAnsi="Times New Roman"/>
          <w:iCs/>
          <w:sz w:val="24"/>
          <w:szCs w:val="24"/>
        </w:rPr>
        <w:t xml:space="preserve">due to </w:t>
      </w:r>
      <w:r w:rsidR="000A2674">
        <w:rPr>
          <w:rFonts w:ascii="Times New Roman" w:hAnsi="Times New Roman"/>
          <w:iCs/>
          <w:sz w:val="24"/>
          <w:szCs w:val="24"/>
        </w:rPr>
        <w:t xml:space="preserve">the </w:t>
      </w:r>
      <w:r w:rsidRPr="00B95BA6">
        <w:rPr>
          <w:rFonts w:ascii="Times New Roman" w:hAnsi="Times New Roman"/>
          <w:iCs/>
          <w:sz w:val="24"/>
          <w:szCs w:val="24"/>
        </w:rPr>
        <w:t>CCR Rule.</w:t>
      </w:r>
    </w:p>
    <w:p w:rsidR="00E950D6" w:rsidRPr="00E92FB0" w:rsidRDefault="00E950D6" w:rsidP="00E950D6">
      <w:pPr>
        <w:pStyle w:val="BodyText"/>
        <w:spacing w:line="360" w:lineRule="auto"/>
        <w:ind w:firstLine="720"/>
        <w:jc w:val="both"/>
        <w:rPr>
          <w:rFonts w:ascii="Times New Roman" w:hAnsi="Times New Roman"/>
          <w:sz w:val="24"/>
          <w:szCs w:val="24"/>
        </w:rPr>
      </w:pPr>
      <w:r w:rsidRPr="00E92FB0">
        <w:rPr>
          <w:rFonts w:ascii="Times New Roman" w:hAnsi="Times New Roman"/>
          <w:sz w:val="24"/>
          <w:szCs w:val="24"/>
        </w:rPr>
        <w:t xml:space="preserve"> </w:t>
      </w:r>
    </w:p>
    <w:p w:rsidR="00810E36" w:rsidRDefault="00810E36" w:rsidP="009C7460">
      <w:pPr>
        <w:pStyle w:val="BodyText"/>
        <w:rPr>
          <w:rFonts w:ascii="Times New Roman" w:hAnsi="Times New Roman"/>
          <w:b/>
          <w:sz w:val="28"/>
          <w:szCs w:val="24"/>
        </w:rPr>
      </w:pPr>
    </w:p>
    <w:p w:rsidR="00810E36" w:rsidRDefault="00810E36" w:rsidP="009C7460">
      <w:pPr>
        <w:pStyle w:val="BodyText"/>
        <w:rPr>
          <w:rFonts w:ascii="Times New Roman" w:hAnsi="Times New Roman"/>
          <w:b/>
          <w:sz w:val="28"/>
          <w:szCs w:val="24"/>
        </w:rPr>
      </w:pPr>
    </w:p>
    <w:p w:rsidR="009C7460" w:rsidRPr="000D3546" w:rsidRDefault="00BD7857" w:rsidP="009C7460">
      <w:pPr>
        <w:pStyle w:val="BodyText"/>
        <w:rPr>
          <w:rFonts w:ascii="Times New Roman" w:hAnsi="Times New Roman"/>
          <w:b/>
          <w:sz w:val="28"/>
          <w:szCs w:val="24"/>
        </w:rPr>
      </w:pPr>
      <w:r>
        <w:rPr>
          <w:rFonts w:ascii="Times New Roman" w:hAnsi="Times New Roman"/>
          <w:b/>
          <w:sz w:val="28"/>
          <w:szCs w:val="24"/>
        </w:rPr>
        <w:t>1</w:t>
      </w:r>
      <w:r w:rsidR="00F2776E">
        <w:rPr>
          <w:rFonts w:ascii="Times New Roman" w:hAnsi="Times New Roman"/>
          <w:b/>
          <w:sz w:val="28"/>
          <w:szCs w:val="24"/>
        </w:rPr>
        <w:t>.6</w:t>
      </w:r>
      <w:r w:rsidR="009C7460">
        <w:rPr>
          <w:rFonts w:ascii="Times New Roman" w:hAnsi="Times New Roman"/>
          <w:b/>
          <w:sz w:val="28"/>
          <w:szCs w:val="24"/>
        </w:rPr>
        <w:t>.1</w:t>
      </w:r>
      <w:r w:rsidR="00E006F1">
        <w:rPr>
          <w:rFonts w:ascii="Times New Roman" w:hAnsi="Times New Roman"/>
          <w:b/>
          <w:sz w:val="28"/>
          <w:szCs w:val="24"/>
        </w:rPr>
        <w:t>1</w:t>
      </w:r>
      <w:r w:rsidR="009C7460">
        <w:rPr>
          <w:rFonts w:ascii="Times New Roman" w:hAnsi="Times New Roman"/>
          <w:b/>
          <w:sz w:val="28"/>
          <w:szCs w:val="24"/>
        </w:rPr>
        <w:t xml:space="preserve"> Plant Yates 6-7</w:t>
      </w:r>
    </w:p>
    <w:p w:rsidR="00310CCC" w:rsidRPr="009C519E" w:rsidRDefault="00310CCC" w:rsidP="00310CCC">
      <w:pPr>
        <w:pStyle w:val="BodyText"/>
        <w:rPr>
          <w:rFonts w:ascii="Times New Roman" w:hAnsi="Times New Roman"/>
          <w:b/>
          <w:i/>
          <w:sz w:val="24"/>
          <w:szCs w:val="24"/>
          <w:u w:val="single"/>
        </w:rPr>
      </w:pPr>
      <w:r w:rsidRPr="009C519E">
        <w:rPr>
          <w:rFonts w:ascii="Times New Roman" w:hAnsi="Times New Roman"/>
          <w:b/>
          <w:i/>
          <w:sz w:val="24"/>
          <w:szCs w:val="24"/>
          <w:u w:val="single"/>
        </w:rPr>
        <w:t>2015 Compliance Results</w:t>
      </w:r>
    </w:p>
    <w:p w:rsidR="009C7460" w:rsidRPr="00432306" w:rsidRDefault="009C7460" w:rsidP="009C7460">
      <w:pPr>
        <w:pStyle w:val="BodyText"/>
        <w:spacing w:line="360" w:lineRule="auto"/>
        <w:rPr>
          <w:rFonts w:ascii="Times New Roman" w:hAnsi="Times New Roman"/>
          <w:sz w:val="24"/>
          <w:szCs w:val="24"/>
        </w:rPr>
      </w:pPr>
      <w:r w:rsidRPr="00432306">
        <w:rPr>
          <w:rFonts w:ascii="Times New Roman" w:hAnsi="Times New Roman"/>
          <w:sz w:val="24"/>
          <w:szCs w:val="24"/>
        </w:rPr>
        <w:t xml:space="preserve">Customer Costs for Replacement </w:t>
      </w:r>
      <w:r w:rsidRPr="002E7D5C">
        <w:rPr>
          <w:rFonts w:ascii="Times New Roman" w:hAnsi="Times New Roman"/>
          <w:sz w:val="24"/>
          <w:szCs w:val="24"/>
        </w:rPr>
        <w:t xml:space="preserve">CT </w:t>
      </w:r>
      <w:r w:rsidR="00662359" w:rsidRPr="002E7D5C">
        <w:rPr>
          <w:rFonts w:ascii="Times New Roman" w:hAnsi="Times New Roman"/>
          <w:sz w:val="24"/>
          <w:szCs w:val="24"/>
        </w:rPr>
        <w:t>(</w:t>
      </w:r>
      <w:r w:rsidR="005F121D" w:rsidRPr="002E7D5C">
        <w:rPr>
          <w:rFonts w:ascii="Times New Roman" w:hAnsi="Times New Roman"/>
          <w:b/>
          <w:sz w:val="24"/>
          <w:szCs w:val="24"/>
        </w:rPr>
        <w:t>REDACTED</w:t>
      </w:r>
      <w:r w:rsidR="005F121D" w:rsidRPr="002E7D5C">
        <w:rPr>
          <w:rFonts w:ascii="Times New Roman" w:hAnsi="Times New Roman"/>
          <w:sz w:val="24"/>
          <w:szCs w:val="24"/>
        </w:rPr>
        <w:t xml:space="preserve"> </w:t>
      </w:r>
      <w:r w:rsidR="00662359" w:rsidRPr="002E7D5C">
        <w:rPr>
          <w:rFonts w:ascii="Times New Roman" w:hAnsi="Times New Roman"/>
          <w:sz w:val="24"/>
          <w:szCs w:val="24"/>
        </w:rPr>
        <w:t>In</w:t>
      </w:r>
      <w:r w:rsidR="00662359">
        <w:rPr>
          <w:rFonts w:ascii="Times New Roman" w:hAnsi="Times New Roman"/>
          <w:sz w:val="24"/>
          <w:szCs w:val="24"/>
        </w:rPr>
        <w:t xml:space="preserve">-Service) </w:t>
      </w:r>
      <w:r>
        <w:rPr>
          <w:rFonts w:ascii="Times New Roman" w:hAnsi="Times New Roman"/>
          <w:sz w:val="24"/>
          <w:szCs w:val="24"/>
        </w:rPr>
        <w:t xml:space="preserve">Proxy </w:t>
      </w:r>
      <w:r w:rsidRPr="00432306">
        <w:rPr>
          <w:rFonts w:ascii="Times New Roman" w:hAnsi="Times New Roman"/>
          <w:sz w:val="24"/>
          <w:szCs w:val="24"/>
        </w:rPr>
        <w:t xml:space="preserve">Relative to the Cost of Continued Operation </w:t>
      </w:r>
    </w:p>
    <w:p w:rsidR="009C7460" w:rsidRPr="00432306" w:rsidRDefault="009C7460" w:rsidP="009C7460">
      <w:pPr>
        <w:pStyle w:val="BodyText"/>
        <w:spacing w:line="360" w:lineRule="auto"/>
        <w:rPr>
          <w:rFonts w:ascii="Times New Roman" w:hAnsi="Times New Roman"/>
          <w:sz w:val="24"/>
          <w:szCs w:val="24"/>
        </w:rPr>
      </w:pPr>
      <w:r w:rsidRPr="00432306">
        <w:rPr>
          <w:rFonts w:ascii="Times New Roman" w:hAnsi="Times New Roman"/>
          <w:sz w:val="24"/>
          <w:szCs w:val="24"/>
        </w:rPr>
        <w:t>NPV (201</w:t>
      </w:r>
      <w:r>
        <w:rPr>
          <w:rFonts w:ascii="Times New Roman" w:hAnsi="Times New Roman"/>
          <w:sz w:val="24"/>
          <w:szCs w:val="24"/>
        </w:rPr>
        <w:t>3</w:t>
      </w:r>
      <w:r w:rsidRPr="00432306">
        <w:rPr>
          <w:rFonts w:ascii="Times New Roman" w:hAnsi="Times New Roman"/>
          <w:sz w:val="24"/>
          <w:szCs w:val="24"/>
        </w:rPr>
        <w:t>-204</w:t>
      </w:r>
      <w:r>
        <w:rPr>
          <w:rFonts w:ascii="Times New Roman" w:hAnsi="Times New Roman"/>
          <w:sz w:val="24"/>
          <w:szCs w:val="24"/>
        </w:rPr>
        <w:t>2</w:t>
      </w:r>
      <w:r w:rsidRPr="00432306">
        <w:rPr>
          <w:rFonts w:ascii="Times New Roman" w:hAnsi="Times New Roman"/>
          <w:sz w:val="24"/>
          <w:szCs w:val="24"/>
        </w:rPr>
        <w:t>) in Millions of Dollars</w:t>
      </w:r>
    </w:p>
    <w:p w:rsidR="00182A70" w:rsidRDefault="00182A70" w:rsidP="00182A70">
      <w:pPr>
        <w:pStyle w:val="BodyText"/>
        <w:numPr>
          <w:ilvl w:val="0"/>
          <w:numId w:val="7"/>
        </w:numPr>
        <w:spacing w:line="360" w:lineRule="auto"/>
        <w:rPr>
          <w:rFonts w:ascii="Times New Roman" w:hAnsi="Times New Roman"/>
          <w:i/>
          <w:sz w:val="24"/>
          <w:szCs w:val="24"/>
        </w:rPr>
      </w:pPr>
      <w:r w:rsidRPr="00432306">
        <w:rPr>
          <w:rFonts w:ascii="Times New Roman" w:hAnsi="Times New Roman"/>
          <w:sz w:val="24"/>
          <w:szCs w:val="24"/>
        </w:rPr>
        <w:t>In-Service Dates of Environmental Controls included on the unit</w:t>
      </w:r>
      <w:r>
        <w:rPr>
          <w:rFonts w:ascii="Times New Roman" w:hAnsi="Times New Roman"/>
          <w:sz w:val="24"/>
          <w:szCs w:val="24"/>
        </w:rPr>
        <w:t>s</w:t>
      </w:r>
      <w:r w:rsidRPr="00432306">
        <w:rPr>
          <w:rFonts w:ascii="Times New Roman" w:hAnsi="Times New Roman"/>
          <w:sz w:val="24"/>
          <w:szCs w:val="24"/>
        </w:rPr>
        <w:t xml:space="preserve">: </w:t>
      </w:r>
    </w:p>
    <w:p w:rsidR="00182A70" w:rsidRPr="00B95BA6" w:rsidRDefault="00BE63D8" w:rsidP="00182A70">
      <w:pPr>
        <w:pStyle w:val="BodyText"/>
        <w:numPr>
          <w:ilvl w:val="0"/>
          <w:numId w:val="7"/>
        </w:numPr>
        <w:rPr>
          <w:rFonts w:ascii="Times New Roman" w:hAnsi="Times New Roman"/>
          <w:i/>
          <w:iCs/>
          <w:sz w:val="24"/>
        </w:rPr>
      </w:pPr>
      <w:r w:rsidRPr="00B95BA6">
        <w:rPr>
          <w:rFonts w:ascii="Times New Roman" w:hAnsi="Times New Roman"/>
          <w:i/>
          <w:iCs/>
          <w:sz w:val="24"/>
        </w:rPr>
        <w:t xml:space="preserve">2015 </w:t>
      </w:r>
      <w:r w:rsidR="00DD2253">
        <w:rPr>
          <w:rFonts w:ascii="Times New Roman" w:hAnsi="Times New Roman"/>
          <w:i/>
          <w:iCs/>
          <w:sz w:val="24"/>
        </w:rPr>
        <w:t xml:space="preserve">Primary </w:t>
      </w:r>
      <w:r w:rsidRPr="00B95BA6">
        <w:rPr>
          <w:rFonts w:ascii="Times New Roman" w:hAnsi="Times New Roman"/>
          <w:i/>
          <w:iCs/>
          <w:sz w:val="24"/>
        </w:rPr>
        <w:t xml:space="preserve">Fuel Switch ~ 2017 Low </w:t>
      </w:r>
      <w:proofErr w:type="spellStart"/>
      <w:r w:rsidRPr="00B95BA6">
        <w:rPr>
          <w:rFonts w:ascii="Times New Roman" w:hAnsi="Times New Roman"/>
          <w:i/>
          <w:iCs/>
          <w:sz w:val="24"/>
        </w:rPr>
        <w:t>Vol</w:t>
      </w:r>
      <w:proofErr w:type="spellEnd"/>
      <w:r w:rsidRPr="00B95BA6">
        <w:rPr>
          <w:rFonts w:ascii="Times New Roman" w:hAnsi="Times New Roman"/>
          <w:i/>
          <w:iCs/>
          <w:sz w:val="24"/>
        </w:rPr>
        <w:t xml:space="preserve"> WWT ~ </w:t>
      </w:r>
      <w:proofErr w:type="spellStart"/>
      <w:r w:rsidR="00327D67">
        <w:rPr>
          <w:rFonts w:ascii="Times New Roman" w:hAnsi="Times New Roman"/>
          <w:i/>
          <w:iCs/>
          <w:sz w:val="24"/>
        </w:rPr>
        <w:t>~</w:t>
      </w:r>
      <w:proofErr w:type="spellEnd"/>
      <w:r w:rsidR="00327D67">
        <w:rPr>
          <w:rFonts w:ascii="Times New Roman" w:hAnsi="Times New Roman"/>
          <w:i/>
          <w:iCs/>
          <w:sz w:val="24"/>
        </w:rPr>
        <w:t xml:space="preserve"> 2017 316(b) Studies ~ </w:t>
      </w:r>
      <w:r w:rsidRPr="00B95BA6">
        <w:rPr>
          <w:rFonts w:ascii="Times New Roman" w:hAnsi="Times New Roman"/>
          <w:i/>
          <w:iCs/>
          <w:sz w:val="24"/>
        </w:rPr>
        <w:t xml:space="preserve">2019 316(b) </w:t>
      </w:r>
      <w:r w:rsidR="005321CA" w:rsidRPr="00B95BA6">
        <w:rPr>
          <w:rFonts w:ascii="Times New Roman" w:hAnsi="Times New Roman"/>
          <w:i/>
          <w:iCs/>
          <w:sz w:val="24"/>
        </w:rPr>
        <w:t>Intake Screens</w:t>
      </w:r>
      <w:r w:rsidR="00182A70" w:rsidRPr="00B95BA6">
        <w:rPr>
          <w:rFonts w:ascii="Times New Roman" w:hAnsi="Times New Roman"/>
          <w:i/>
          <w:iCs/>
          <w:sz w:val="24"/>
        </w:rPr>
        <w:t xml:space="preserve">   </w:t>
      </w:r>
    </w:p>
    <w:p w:rsidR="009C7460" w:rsidRDefault="009C7460" w:rsidP="009C7460">
      <w:pPr>
        <w:pStyle w:val="BodyText"/>
        <w:rPr>
          <w:rFonts w:ascii="Times New Roman" w:hAnsi="Times New Roman"/>
          <w:b/>
          <w:sz w:val="24"/>
          <w:szCs w:val="24"/>
        </w:rPr>
      </w:pPr>
      <w:r w:rsidRPr="005227CE">
        <w:rPr>
          <w:rFonts w:ascii="Times New Roman" w:hAnsi="Times New Roman"/>
          <w:b/>
          <w:sz w:val="24"/>
          <w:szCs w:val="24"/>
        </w:rPr>
        <w:t xml:space="preserve">Table </w:t>
      </w:r>
      <w:r w:rsidR="00BD7857">
        <w:rPr>
          <w:rFonts w:ascii="Times New Roman" w:hAnsi="Times New Roman"/>
          <w:b/>
          <w:sz w:val="24"/>
          <w:szCs w:val="24"/>
        </w:rPr>
        <w:t>1</w:t>
      </w:r>
      <w:r w:rsidRPr="005227CE">
        <w:rPr>
          <w:rFonts w:ascii="Times New Roman" w:hAnsi="Times New Roman"/>
          <w:b/>
          <w:sz w:val="24"/>
          <w:szCs w:val="24"/>
        </w:rPr>
        <w:t>.</w:t>
      </w:r>
      <w:r>
        <w:rPr>
          <w:rFonts w:ascii="Times New Roman" w:hAnsi="Times New Roman"/>
          <w:b/>
          <w:sz w:val="24"/>
          <w:szCs w:val="24"/>
        </w:rPr>
        <w:t>1</w:t>
      </w:r>
      <w:r w:rsidR="00E006F1">
        <w:rPr>
          <w:rFonts w:ascii="Times New Roman" w:hAnsi="Times New Roman"/>
          <w:b/>
          <w:sz w:val="24"/>
          <w:szCs w:val="24"/>
        </w:rPr>
        <w:t>1</w:t>
      </w:r>
    </w:p>
    <w:tbl>
      <w:tblPr>
        <w:tblW w:w="8478" w:type="dxa"/>
        <w:tblLayout w:type="fixed"/>
        <w:tblCellMar>
          <w:left w:w="0" w:type="dxa"/>
          <w:right w:w="0" w:type="dxa"/>
        </w:tblCellMar>
        <w:tblLook w:val="04A0"/>
      </w:tblPr>
      <w:tblGrid>
        <w:gridCol w:w="2538"/>
        <w:gridCol w:w="1890"/>
        <w:gridCol w:w="1710"/>
        <w:gridCol w:w="2340"/>
      </w:tblGrid>
      <w:tr w:rsidR="009C7460" w:rsidRPr="00ED4887" w:rsidTr="00B20929">
        <w:trPr>
          <w:trHeight w:val="1140"/>
        </w:trPr>
        <w:tc>
          <w:tcPr>
            <w:tcW w:w="2538" w:type="dxa"/>
            <w:tcBorders>
              <w:top w:val="single" w:sz="8" w:space="0" w:color="000000"/>
              <w:left w:val="single" w:sz="8" w:space="0" w:color="000000"/>
              <w:bottom w:val="single" w:sz="8" w:space="0" w:color="000000"/>
              <w:right w:val="single" w:sz="8" w:space="0" w:color="000000"/>
            </w:tcBorders>
            <w:shd w:val="clear" w:color="auto" w:fill="CCCCCC"/>
            <w:tcMar>
              <w:top w:w="17" w:type="dxa"/>
              <w:left w:w="108" w:type="dxa"/>
              <w:bottom w:w="0" w:type="dxa"/>
              <w:right w:w="108" w:type="dxa"/>
            </w:tcMar>
            <w:vAlign w:val="center"/>
            <w:hideMark/>
          </w:tcPr>
          <w:p w:rsidR="009C7460" w:rsidRPr="00ED4887" w:rsidRDefault="009C7460" w:rsidP="00220A1D">
            <w:pPr>
              <w:spacing w:after="120"/>
              <w:jc w:val="center"/>
              <w:rPr>
                <w:rFonts w:ascii="Arial" w:hAnsi="Arial" w:cs="Arial"/>
                <w:sz w:val="36"/>
                <w:szCs w:val="36"/>
              </w:rPr>
            </w:pPr>
            <w:r w:rsidRPr="00ED4887">
              <w:rPr>
                <w:rFonts w:ascii="Arial Narrow" w:hAnsi="Arial Narrow"/>
                <w:b/>
                <w:bCs/>
                <w:i/>
                <w:iCs/>
                <w:color w:val="404040"/>
                <w:kern w:val="24"/>
                <w:sz w:val="40"/>
                <w:szCs w:val="40"/>
              </w:rPr>
              <w:t>Mid-Year 30-yr NPV 2013 $M</w:t>
            </w:r>
            <w:r w:rsidRPr="00ED4887">
              <w:rPr>
                <w:rFonts w:ascii="Arial Narrow" w:hAnsi="Arial Narrow"/>
                <w:i/>
                <w:iCs/>
                <w:color w:val="404040"/>
                <w:kern w:val="24"/>
                <w:sz w:val="36"/>
                <w:szCs w:val="36"/>
              </w:rPr>
              <w:t xml:space="preserve"> </w:t>
            </w:r>
          </w:p>
        </w:tc>
        <w:tc>
          <w:tcPr>
            <w:tcW w:w="1890" w:type="dxa"/>
            <w:tcBorders>
              <w:top w:val="single" w:sz="8" w:space="0" w:color="000000"/>
              <w:left w:val="single" w:sz="8" w:space="0" w:color="000000"/>
              <w:bottom w:val="single" w:sz="8" w:space="0" w:color="000000"/>
              <w:right w:val="single" w:sz="8" w:space="0" w:color="000000"/>
            </w:tcBorders>
            <w:shd w:val="clear" w:color="auto" w:fill="CCCCCC"/>
            <w:tcMar>
              <w:top w:w="17" w:type="dxa"/>
              <w:left w:w="108" w:type="dxa"/>
              <w:bottom w:w="0" w:type="dxa"/>
              <w:right w:w="108" w:type="dxa"/>
            </w:tcMar>
            <w:vAlign w:val="center"/>
            <w:hideMark/>
          </w:tcPr>
          <w:p w:rsidR="009C7460" w:rsidRPr="00ED4887" w:rsidRDefault="009C7460" w:rsidP="00DB277A">
            <w:pPr>
              <w:spacing w:after="120"/>
              <w:jc w:val="center"/>
              <w:rPr>
                <w:rFonts w:ascii="Arial" w:hAnsi="Arial" w:cs="Arial"/>
                <w:sz w:val="36"/>
                <w:szCs w:val="36"/>
              </w:rPr>
            </w:pPr>
            <w:r w:rsidRPr="00ED4887">
              <w:rPr>
                <w:rFonts w:ascii="Arial Narrow" w:hAnsi="Arial Narrow"/>
                <w:b/>
                <w:bCs/>
                <w:color w:val="000000"/>
                <w:kern w:val="24"/>
                <w:sz w:val="40"/>
                <w:szCs w:val="40"/>
              </w:rPr>
              <w:t>Existing CO</w:t>
            </w:r>
            <w:r w:rsidRPr="00ED4887">
              <w:rPr>
                <w:rFonts w:ascii="Arial Narrow" w:hAnsi="Arial Narrow"/>
                <w:b/>
                <w:bCs/>
                <w:color w:val="000000"/>
                <w:kern w:val="24"/>
                <w:position w:val="-10"/>
                <w:sz w:val="40"/>
                <w:szCs w:val="40"/>
                <w:vertAlign w:val="subscript"/>
              </w:rPr>
              <w:t>2</w:t>
            </w:r>
            <w:r w:rsidRPr="00ED4887">
              <w:rPr>
                <w:rFonts w:ascii="Arial Narrow" w:hAnsi="Arial Narrow"/>
                <w:b/>
                <w:bCs/>
                <w:color w:val="000000"/>
                <w:kern w:val="24"/>
                <w:sz w:val="40"/>
                <w:szCs w:val="40"/>
              </w:rPr>
              <w:t xml:space="preserve"> </w:t>
            </w:r>
          </w:p>
        </w:tc>
        <w:tc>
          <w:tcPr>
            <w:tcW w:w="1710" w:type="dxa"/>
            <w:tcBorders>
              <w:top w:val="single" w:sz="8" w:space="0" w:color="000000"/>
              <w:left w:val="single" w:sz="8" w:space="0" w:color="000000"/>
              <w:bottom w:val="single" w:sz="8" w:space="0" w:color="000000"/>
              <w:right w:val="single" w:sz="8" w:space="0" w:color="000000"/>
            </w:tcBorders>
            <w:shd w:val="clear" w:color="auto" w:fill="CCCCCC"/>
            <w:tcMar>
              <w:top w:w="17" w:type="dxa"/>
              <w:left w:w="108" w:type="dxa"/>
              <w:bottom w:w="0" w:type="dxa"/>
              <w:right w:w="108" w:type="dxa"/>
            </w:tcMar>
            <w:vAlign w:val="center"/>
            <w:hideMark/>
          </w:tcPr>
          <w:p w:rsidR="009C7460" w:rsidRPr="00ED4887" w:rsidRDefault="009C7460" w:rsidP="00DB277A">
            <w:pPr>
              <w:spacing w:after="120"/>
              <w:jc w:val="center"/>
              <w:rPr>
                <w:rFonts w:ascii="Arial" w:hAnsi="Arial" w:cs="Arial"/>
                <w:sz w:val="36"/>
                <w:szCs w:val="36"/>
              </w:rPr>
            </w:pPr>
            <w:r w:rsidRPr="00ED4887">
              <w:rPr>
                <w:rFonts w:ascii="Arial Narrow" w:hAnsi="Arial Narrow"/>
                <w:b/>
                <w:bCs/>
                <w:color w:val="000000"/>
                <w:kern w:val="24"/>
                <w:sz w:val="40"/>
                <w:szCs w:val="40"/>
              </w:rPr>
              <w:t>Moderate CO</w:t>
            </w:r>
            <w:r w:rsidRPr="00ED4887">
              <w:rPr>
                <w:rFonts w:ascii="Arial Narrow" w:hAnsi="Arial Narrow"/>
                <w:b/>
                <w:bCs/>
                <w:color w:val="000000"/>
                <w:kern w:val="24"/>
                <w:position w:val="-10"/>
                <w:sz w:val="40"/>
                <w:szCs w:val="40"/>
                <w:vertAlign w:val="subscript"/>
              </w:rPr>
              <w:t>2</w:t>
            </w:r>
            <w:r w:rsidRPr="00ED4887">
              <w:rPr>
                <w:rFonts w:ascii="Arial Narrow" w:hAnsi="Arial Narrow"/>
                <w:b/>
                <w:bCs/>
                <w:color w:val="000000"/>
                <w:kern w:val="24"/>
                <w:sz w:val="40"/>
                <w:szCs w:val="40"/>
              </w:rPr>
              <w:t xml:space="preserve"> </w:t>
            </w:r>
          </w:p>
        </w:tc>
        <w:tc>
          <w:tcPr>
            <w:tcW w:w="2340" w:type="dxa"/>
            <w:tcBorders>
              <w:top w:val="single" w:sz="8" w:space="0" w:color="000000"/>
              <w:left w:val="single" w:sz="8" w:space="0" w:color="000000"/>
              <w:bottom w:val="single" w:sz="8" w:space="0" w:color="000000"/>
              <w:right w:val="single" w:sz="8" w:space="0" w:color="000000"/>
            </w:tcBorders>
            <w:shd w:val="clear" w:color="auto" w:fill="CCCCCC"/>
            <w:tcMar>
              <w:top w:w="17" w:type="dxa"/>
              <w:left w:w="108" w:type="dxa"/>
              <w:bottom w:w="0" w:type="dxa"/>
              <w:right w:w="108" w:type="dxa"/>
            </w:tcMar>
            <w:vAlign w:val="center"/>
            <w:hideMark/>
          </w:tcPr>
          <w:p w:rsidR="009C7460" w:rsidRPr="00ED4887" w:rsidRDefault="009C7460" w:rsidP="00DB277A">
            <w:pPr>
              <w:spacing w:after="120"/>
              <w:jc w:val="center"/>
              <w:rPr>
                <w:rFonts w:ascii="Arial" w:hAnsi="Arial" w:cs="Arial"/>
                <w:sz w:val="36"/>
                <w:szCs w:val="36"/>
              </w:rPr>
            </w:pPr>
            <w:r w:rsidRPr="00ED4887">
              <w:rPr>
                <w:rFonts w:ascii="Arial Narrow" w:hAnsi="Arial Narrow"/>
                <w:b/>
                <w:bCs/>
                <w:color w:val="000000"/>
                <w:kern w:val="24"/>
                <w:sz w:val="40"/>
                <w:szCs w:val="40"/>
              </w:rPr>
              <w:t>Substantial CO</w:t>
            </w:r>
            <w:r w:rsidRPr="00ED4887">
              <w:rPr>
                <w:rFonts w:ascii="Arial Narrow" w:hAnsi="Arial Narrow"/>
                <w:b/>
                <w:bCs/>
                <w:color w:val="000000"/>
                <w:kern w:val="24"/>
                <w:position w:val="-10"/>
                <w:sz w:val="40"/>
                <w:szCs w:val="40"/>
                <w:vertAlign w:val="subscript"/>
              </w:rPr>
              <w:t>2</w:t>
            </w:r>
            <w:r w:rsidRPr="00ED4887">
              <w:rPr>
                <w:rFonts w:ascii="Arial Narrow" w:hAnsi="Arial Narrow"/>
                <w:b/>
                <w:bCs/>
                <w:color w:val="000000"/>
                <w:kern w:val="24"/>
                <w:sz w:val="40"/>
                <w:szCs w:val="40"/>
              </w:rPr>
              <w:t xml:space="preserve"> </w:t>
            </w:r>
          </w:p>
        </w:tc>
      </w:tr>
      <w:tr w:rsidR="005F121D" w:rsidRPr="00ED4887" w:rsidTr="00B20929">
        <w:trPr>
          <w:trHeight w:val="1080"/>
        </w:trPr>
        <w:tc>
          <w:tcPr>
            <w:tcW w:w="2538" w:type="dxa"/>
            <w:tcBorders>
              <w:top w:val="single" w:sz="8" w:space="0" w:color="000000"/>
              <w:left w:val="single" w:sz="8" w:space="0" w:color="000000"/>
              <w:bottom w:val="single" w:sz="8" w:space="0" w:color="000000"/>
              <w:right w:val="single" w:sz="8" w:space="0" w:color="000000"/>
            </w:tcBorders>
            <w:shd w:val="clear" w:color="auto" w:fill="CCCCCC"/>
            <w:tcMar>
              <w:top w:w="17" w:type="dxa"/>
              <w:left w:w="108" w:type="dxa"/>
              <w:bottom w:w="0" w:type="dxa"/>
              <w:right w:w="108" w:type="dxa"/>
            </w:tcMar>
            <w:vAlign w:val="center"/>
            <w:hideMark/>
          </w:tcPr>
          <w:p w:rsidR="005F121D" w:rsidRPr="00ED4887" w:rsidRDefault="005F121D" w:rsidP="00220A1D">
            <w:pPr>
              <w:spacing w:after="120"/>
              <w:rPr>
                <w:rFonts w:ascii="Arial" w:hAnsi="Arial" w:cs="Arial"/>
                <w:sz w:val="36"/>
                <w:szCs w:val="36"/>
              </w:rPr>
            </w:pPr>
            <w:r w:rsidRPr="00ED4887">
              <w:rPr>
                <w:rFonts w:ascii="Arial Narrow" w:hAnsi="Arial Narrow"/>
                <w:b/>
                <w:bCs/>
                <w:color w:val="000000"/>
                <w:kern w:val="24"/>
                <w:sz w:val="40"/>
                <w:szCs w:val="40"/>
              </w:rPr>
              <w:t>High Fuel</w:t>
            </w:r>
            <w:r w:rsidRPr="00ED4887">
              <w:rPr>
                <w:rFonts w:ascii="Arial Narrow" w:hAnsi="Arial Narrow"/>
                <w:color w:val="000000"/>
                <w:kern w:val="24"/>
                <w:sz w:val="36"/>
                <w:szCs w:val="36"/>
              </w:rPr>
              <w:t xml:space="preserve"> </w:t>
            </w:r>
          </w:p>
        </w:tc>
        <w:tc>
          <w:tcPr>
            <w:tcW w:w="1890"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b/>
                <w:sz w:val="32"/>
                <w:szCs w:val="32"/>
              </w:rPr>
            </w:pPr>
            <w:r w:rsidRPr="002E7D5C">
              <w:rPr>
                <w:rFonts w:ascii="Arial Narrow" w:hAnsi="Arial Narrow"/>
                <w:b/>
                <w:color w:val="000000"/>
                <w:kern w:val="24"/>
                <w:sz w:val="32"/>
                <w:szCs w:val="32"/>
              </w:rPr>
              <w:t xml:space="preserve">REDACTED </w:t>
            </w:r>
          </w:p>
        </w:tc>
        <w:tc>
          <w:tcPr>
            <w:tcW w:w="1710"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sz w:val="32"/>
                <w:szCs w:val="32"/>
              </w:rPr>
            </w:pPr>
            <w:r w:rsidRPr="002E7D5C">
              <w:rPr>
                <w:rFonts w:ascii="Arial Narrow" w:hAnsi="Arial Narrow"/>
                <w:b/>
                <w:color w:val="000000"/>
                <w:kern w:val="24"/>
                <w:sz w:val="32"/>
                <w:szCs w:val="32"/>
              </w:rPr>
              <w:t>REDACTED</w:t>
            </w:r>
            <w:r w:rsidRPr="002E7D5C">
              <w:rPr>
                <w:rFonts w:ascii="Arial Narrow" w:hAnsi="Arial Narrow"/>
                <w:color w:val="000000"/>
                <w:kern w:val="24"/>
                <w:sz w:val="32"/>
                <w:szCs w:val="32"/>
              </w:rPr>
              <w:t xml:space="preserve"> </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sz w:val="32"/>
                <w:szCs w:val="32"/>
              </w:rPr>
            </w:pPr>
            <w:r w:rsidRPr="002E7D5C">
              <w:rPr>
                <w:rFonts w:ascii="Arial Narrow" w:hAnsi="Arial Narrow"/>
                <w:b/>
                <w:color w:val="000000"/>
                <w:kern w:val="24"/>
                <w:sz w:val="32"/>
                <w:szCs w:val="32"/>
              </w:rPr>
              <w:t>REDACTED</w:t>
            </w:r>
            <w:r w:rsidRPr="002E7D5C">
              <w:rPr>
                <w:rFonts w:ascii="Arial Narrow" w:hAnsi="Arial Narrow"/>
                <w:color w:val="000000"/>
                <w:kern w:val="24"/>
                <w:sz w:val="32"/>
                <w:szCs w:val="32"/>
              </w:rPr>
              <w:t xml:space="preserve"> </w:t>
            </w:r>
          </w:p>
        </w:tc>
      </w:tr>
      <w:tr w:rsidR="005F121D" w:rsidRPr="00ED4887" w:rsidTr="00B20929">
        <w:trPr>
          <w:trHeight w:val="1140"/>
        </w:trPr>
        <w:tc>
          <w:tcPr>
            <w:tcW w:w="2538" w:type="dxa"/>
            <w:tcBorders>
              <w:top w:val="single" w:sz="8" w:space="0" w:color="000000"/>
              <w:left w:val="single" w:sz="8" w:space="0" w:color="000000"/>
              <w:bottom w:val="single" w:sz="8" w:space="0" w:color="000000"/>
              <w:right w:val="single" w:sz="8" w:space="0" w:color="000000"/>
            </w:tcBorders>
            <w:shd w:val="clear" w:color="auto" w:fill="CCCCCC"/>
            <w:tcMar>
              <w:top w:w="17" w:type="dxa"/>
              <w:left w:w="108" w:type="dxa"/>
              <w:bottom w:w="0" w:type="dxa"/>
              <w:right w:w="108" w:type="dxa"/>
            </w:tcMar>
            <w:vAlign w:val="center"/>
            <w:hideMark/>
          </w:tcPr>
          <w:p w:rsidR="005F121D" w:rsidRPr="00ED4887" w:rsidRDefault="005F121D" w:rsidP="00220A1D">
            <w:pPr>
              <w:spacing w:after="120"/>
              <w:rPr>
                <w:rFonts w:ascii="Arial" w:hAnsi="Arial" w:cs="Arial"/>
                <w:sz w:val="36"/>
                <w:szCs w:val="36"/>
              </w:rPr>
            </w:pPr>
            <w:r w:rsidRPr="00ED4887">
              <w:rPr>
                <w:rFonts w:ascii="Arial Narrow" w:hAnsi="Arial Narrow"/>
                <w:b/>
                <w:bCs/>
                <w:color w:val="000000"/>
                <w:kern w:val="24"/>
                <w:sz w:val="40"/>
                <w:szCs w:val="40"/>
              </w:rPr>
              <w:t>Moderate Fuel</w:t>
            </w:r>
            <w:r w:rsidRPr="00ED4887">
              <w:rPr>
                <w:rFonts w:ascii="Arial Narrow" w:hAnsi="Arial Narrow"/>
                <w:color w:val="000000"/>
                <w:kern w:val="24"/>
                <w:sz w:val="36"/>
                <w:szCs w:val="36"/>
              </w:rPr>
              <w:t xml:space="preserve"> </w:t>
            </w:r>
          </w:p>
        </w:tc>
        <w:tc>
          <w:tcPr>
            <w:tcW w:w="1890"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sz w:val="32"/>
                <w:szCs w:val="32"/>
              </w:rPr>
            </w:pPr>
            <w:r w:rsidRPr="002E7D5C">
              <w:rPr>
                <w:rFonts w:ascii="Arial Narrow" w:hAnsi="Arial Narrow"/>
                <w:b/>
                <w:color w:val="000000"/>
                <w:kern w:val="24"/>
                <w:sz w:val="32"/>
                <w:szCs w:val="32"/>
              </w:rPr>
              <w:t>REDACTED</w:t>
            </w:r>
            <w:r w:rsidRPr="002E7D5C">
              <w:rPr>
                <w:rFonts w:ascii="Arial Narrow" w:hAnsi="Arial Narrow"/>
                <w:color w:val="000000"/>
                <w:kern w:val="24"/>
                <w:sz w:val="32"/>
                <w:szCs w:val="32"/>
              </w:rPr>
              <w:t xml:space="preserve"> </w:t>
            </w:r>
          </w:p>
        </w:tc>
        <w:tc>
          <w:tcPr>
            <w:tcW w:w="1710"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sz w:val="32"/>
                <w:szCs w:val="32"/>
              </w:rPr>
            </w:pPr>
            <w:r w:rsidRPr="002E7D5C">
              <w:rPr>
                <w:rFonts w:ascii="Arial Narrow" w:hAnsi="Arial Narrow"/>
                <w:b/>
                <w:color w:val="000000"/>
                <w:kern w:val="24"/>
                <w:sz w:val="32"/>
                <w:szCs w:val="32"/>
              </w:rPr>
              <w:t>REDACTED</w:t>
            </w:r>
            <w:r w:rsidRPr="002E7D5C">
              <w:rPr>
                <w:rFonts w:ascii="Arial Narrow" w:hAnsi="Arial Narrow"/>
                <w:color w:val="000000"/>
                <w:kern w:val="24"/>
                <w:sz w:val="32"/>
                <w:szCs w:val="32"/>
              </w:rPr>
              <w:t xml:space="preserve"> </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sz w:val="32"/>
                <w:szCs w:val="32"/>
              </w:rPr>
            </w:pPr>
            <w:r w:rsidRPr="002E7D5C">
              <w:rPr>
                <w:rFonts w:ascii="Arial Narrow" w:hAnsi="Arial Narrow"/>
                <w:b/>
                <w:color w:val="000000"/>
                <w:kern w:val="24"/>
                <w:sz w:val="32"/>
                <w:szCs w:val="32"/>
              </w:rPr>
              <w:t>REDACTED</w:t>
            </w:r>
            <w:r w:rsidRPr="002E7D5C">
              <w:rPr>
                <w:rFonts w:ascii="Arial Narrow" w:hAnsi="Arial Narrow"/>
                <w:color w:val="000000"/>
                <w:kern w:val="24"/>
                <w:sz w:val="32"/>
                <w:szCs w:val="32"/>
              </w:rPr>
              <w:t xml:space="preserve"> </w:t>
            </w:r>
          </w:p>
        </w:tc>
      </w:tr>
      <w:tr w:rsidR="005F121D" w:rsidRPr="00ED4887" w:rsidTr="00B20929">
        <w:trPr>
          <w:trHeight w:val="1080"/>
        </w:trPr>
        <w:tc>
          <w:tcPr>
            <w:tcW w:w="2538" w:type="dxa"/>
            <w:tcBorders>
              <w:top w:val="single" w:sz="8" w:space="0" w:color="000000"/>
              <w:left w:val="single" w:sz="8" w:space="0" w:color="000000"/>
              <w:bottom w:val="single" w:sz="8" w:space="0" w:color="000000"/>
              <w:right w:val="single" w:sz="8" w:space="0" w:color="000000"/>
            </w:tcBorders>
            <w:shd w:val="clear" w:color="auto" w:fill="CCCCCC"/>
            <w:tcMar>
              <w:top w:w="17" w:type="dxa"/>
              <w:left w:w="108" w:type="dxa"/>
              <w:bottom w:w="0" w:type="dxa"/>
              <w:right w:w="108" w:type="dxa"/>
            </w:tcMar>
            <w:vAlign w:val="center"/>
            <w:hideMark/>
          </w:tcPr>
          <w:p w:rsidR="005F121D" w:rsidRPr="00ED4887" w:rsidRDefault="005F121D" w:rsidP="00220A1D">
            <w:pPr>
              <w:spacing w:after="120"/>
              <w:rPr>
                <w:rFonts w:ascii="Arial" w:hAnsi="Arial" w:cs="Arial"/>
                <w:sz w:val="36"/>
                <w:szCs w:val="36"/>
              </w:rPr>
            </w:pPr>
            <w:r w:rsidRPr="00ED4887">
              <w:rPr>
                <w:rFonts w:ascii="Arial Narrow" w:hAnsi="Arial Narrow"/>
                <w:b/>
                <w:bCs/>
                <w:color w:val="000000"/>
                <w:kern w:val="24"/>
                <w:sz w:val="40"/>
                <w:szCs w:val="40"/>
              </w:rPr>
              <w:t>Low Fuel</w:t>
            </w:r>
            <w:r w:rsidRPr="00ED4887">
              <w:rPr>
                <w:rFonts w:ascii="Arial Narrow" w:hAnsi="Arial Narrow"/>
                <w:color w:val="000000"/>
                <w:kern w:val="24"/>
                <w:sz w:val="36"/>
                <w:szCs w:val="36"/>
              </w:rPr>
              <w:t xml:space="preserve"> </w:t>
            </w:r>
          </w:p>
        </w:tc>
        <w:tc>
          <w:tcPr>
            <w:tcW w:w="1890"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sz w:val="32"/>
                <w:szCs w:val="32"/>
              </w:rPr>
            </w:pPr>
            <w:r w:rsidRPr="002E7D5C">
              <w:rPr>
                <w:rFonts w:ascii="Arial Narrow" w:hAnsi="Arial Narrow"/>
                <w:b/>
                <w:color w:val="000000"/>
                <w:kern w:val="24"/>
                <w:sz w:val="32"/>
                <w:szCs w:val="32"/>
              </w:rPr>
              <w:t>REDACTED</w:t>
            </w:r>
            <w:r w:rsidRPr="002E7D5C">
              <w:rPr>
                <w:rFonts w:ascii="Arial Narrow" w:hAnsi="Arial Narrow"/>
                <w:color w:val="000000"/>
                <w:kern w:val="24"/>
                <w:sz w:val="32"/>
                <w:szCs w:val="32"/>
              </w:rPr>
              <w:t xml:space="preserve"> </w:t>
            </w:r>
          </w:p>
        </w:tc>
        <w:tc>
          <w:tcPr>
            <w:tcW w:w="1710"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sz w:val="32"/>
                <w:szCs w:val="32"/>
              </w:rPr>
            </w:pPr>
            <w:r w:rsidRPr="002E7D5C">
              <w:rPr>
                <w:rFonts w:ascii="Arial Narrow" w:hAnsi="Arial Narrow"/>
                <w:b/>
                <w:color w:val="000000"/>
                <w:kern w:val="24"/>
                <w:sz w:val="32"/>
                <w:szCs w:val="32"/>
              </w:rPr>
              <w:t>REDACTED</w:t>
            </w:r>
            <w:r w:rsidRPr="002E7D5C">
              <w:rPr>
                <w:rFonts w:ascii="Arial Narrow" w:hAnsi="Arial Narrow"/>
                <w:color w:val="000000"/>
                <w:kern w:val="24"/>
                <w:sz w:val="32"/>
                <w:szCs w:val="32"/>
              </w:rPr>
              <w:t xml:space="preserve"> </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F121D" w:rsidRPr="002E7D5C" w:rsidRDefault="005F121D" w:rsidP="005F121D">
            <w:pPr>
              <w:spacing w:after="120"/>
              <w:rPr>
                <w:rFonts w:ascii="Arial" w:hAnsi="Arial" w:cs="Arial"/>
                <w:sz w:val="32"/>
                <w:szCs w:val="32"/>
              </w:rPr>
            </w:pPr>
            <w:r w:rsidRPr="002E7D5C">
              <w:rPr>
                <w:rFonts w:ascii="Arial Narrow" w:hAnsi="Arial Narrow"/>
                <w:b/>
                <w:color w:val="000000"/>
                <w:kern w:val="24"/>
                <w:sz w:val="32"/>
                <w:szCs w:val="32"/>
              </w:rPr>
              <w:t>REDACTED</w:t>
            </w:r>
            <w:r w:rsidRPr="002E7D5C">
              <w:rPr>
                <w:rFonts w:ascii="Arial Narrow" w:hAnsi="Arial Narrow"/>
                <w:color w:val="000000"/>
                <w:kern w:val="24"/>
                <w:sz w:val="32"/>
                <w:szCs w:val="32"/>
              </w:rPr>
              <w:t xml:space="preserve"> </w:t>
            </w:r>
          </w:p>
        </w:tc>
      </w:tr>
    </w:tbl>
    <w:p w:rsidR="009C7460" w:rsidRDefault="009C7460" w:rsidP="009C7460">
      <w:pPr>
        <w:pStyle w:val="BodyText"/>
        <w:spacing w:line="360" w:lineRule="auto"/>
        <w:ind w:firstLine="720"/>
        <w:jc w:val="both"/>
        <w:rPr>
          <w:rFonts w:ascii="Times New Roman" w:hAnsi="Times New Roman"/>
          <w:sz w:val="24"/>
          <w:szCs w:val="24"/>
        </w:rPr>
      </w:pPr>
    </w:p>
    <w:p w:rsidR="00BF3037" w:rsidRPr="00E92FB0" w:rsidRDefault="00BE63D8" w:rsidP="00EF237B">
      <w:pPr>
        <w:pStyle w:val="BodyText"/>
        <w:spacing w:line="360" w:lineRule="auto"/>
        <w:ind w:firstLine="720"/>
        <w:jc w:val="both"/>
        <w:rPr>
          <w:rFonts w:ascii="Times New Roman" w:hAnsi="Times New Roman"/>
          <w:sz w:val="24"/>
          <w:szCs w:val="24"/>
        </w:rPr>
      </w:pPr>
      <w:r w:rsidRPr="00B95BA6">
        <w:rPr>
          <w:rFonts w:ascii="Times New Roman" w:hAnsi="Times New Roman"/>
          <w:sz w:val="24"/>
          <w:szCs w:val="24"/>
        </w:rPr>
        <w:t xml:space="preserve">For Plant Yates 6-7, conversion of the units to burn natural gas </w:t>
      </w:r>
      <w:r w:rsidR="00DD2253">
        <w:rPr>
          <w:rFonts w:ascii="Times New Roman" w:hAnsi="Times New Roman"/>
          <w:sz w:val="24"/>
          <w:szCs w:val="24"/>
        </w:rPr>
        <w:t xml:space="preserve">as the primary fuel </w:t>
      </w:r>
      <w:r w:rsidRPr="00B95BA6">
        <w:rPr>
          <w:rFonts w:ascii="Times New Roman" w:hAnsi="Times New Roman"/>
          <w:sz w:val="24"/>
          <w:szCs w:val="24"/>
        </w:rPr>
        <w:t xml:space="preserve">is the most cost-effective option </w:t>
      </w:r>
      <w:r w:rsidR="00DD2253">
        <w:rPr>
          <w:rFonts w:ascii="Times New Roman" w:hAnsi="Times New Roman"/>
          <w:sz w:val="24"/>
          <w:szCs w:val="24"/>
        </w:rPr>
        <w:t>because of the requirements of</w:t>
      </w:r>
      <w:r w:rsidRPr="00B95BA6">
        <w:rPr>
          <w:rFonts w:ascii="Times New Roman" w:hAnsi="Times New Roman"/>
          <w:sz w:val="24"/>
          <w:szCs w:val="24"/>
        </w:rPr>
        <w:t xml:space="preserve"> </w:t>
      </w:r>
      <w:r w:rsidR="008722A8" w:rsidRPr="00B95BA6">
        <w:rPr>
          <w:rFonts w:ascii="Times New Roman" w:hAnsi="Times New Roman"/>
          <w:sz w:val="24"/>
          <w:szCs w:val="24"/>
        </w:rPr>
        <w:t xml:space="preserve">the </w:t>
      </w:r>
      <w:r w:rsidRPr="00B95BA6">
        <w:rPr>
          <w:rFonts w:ascii="Times New Roman" w:hAnsi="Times New Roman"/>
          <w:sz w:val="24"/>
          <w:szCs w:val="24"/>
        </w:rPr>
        <w:t xml:space="preserve">MATS </w:t>
      </w:r>
      <w:r w:rsidR="008722A8" w:rsidRPr="00B95BA6">
        <w:rPr>
          <w:rFonts w:ascii="Times New Roman" w:hAnsi="Times New Roman"/>
          <w:sz w:val="24"/>
          <w:szCs w:val="24"/>
        </w:rPr>
        <w:t xml:space="preserve">rule </w:t>
      </w:r>
      <w:r w:rsidRPr="00B95BA6">
        <w:rPr>
          <w:rFonts w:ascii="Times New Roman" w:hAnsi="Times New Roman"/>
          <w:sz w:val="24"/>
          <w:szCs w:val="24"/>
        </w:rPr>
        <w:t xml:space="preserve">and the Georgia Multipollutant Rule.  </w:t>
      </w:r>
      <w:r w:rsidR="008722A8" w:rsidRPr="00B95BA6">
        <w:rPr>
          <w:rFonts w:ascii="Times New Roman" w:hAnsi="Times New Roman"/>
          <w:sz w:val="24"/>
          <w:szCs w:val="24"/>
        </w:rPr>
        <w:t>C</w:t>
      </w:r>
      <w:r w:rsidRPr="00B95BA6">
        <w:rPr>
          <w:rFonts w:ascii="Times New Roman" w:hAnsi="Times New Roman"/>
          <w:sz w:val="24"/>
          <w:szCs w:val="24"/>
        </w:rPr>
        <w:t xml:space="preserve">oal </w:t>
      </w:r>
      <w:r w:rsidR="008722A8" w:rsidRPr="00B95BA6">
        <w:rPr>
          <w:rFonts w:ascii="Times New Roman" w:hAnsi="Times New Roman"/>
          <w:sz w:val="24"/>
          <w:szCs w:val="24"/>
        </w:rPr>
        <w:t>will</w:t>
      </w:r>
      <w:r w:rsidRPr="00B95BA6">
        <w:rPr>
          <w:rFonts w:ascii="Times New Roman" w:hAnsi="Times New Roman"/>
          <w:sz w:val="24"/>
          <w:szCs w:val="24"/>
        </w:rPr>
        <w:t xml:space="preserve"> be available as a backup fuel supply until compliance with </w:t>
      </w:r>
      <w:r w:rsidR="00350F20" w:rsidRPr="00B95BA6">
        <w:rPr>
          <w:rFonts w:ascii="Times New Roman" w:hAnsi="Times New Roman"/>
          <w:sz w:val="24"/>
          <w:szCs w:val="24"/>
        </w:rPr>
        <w:t>the pending</w:t>
      </w:r>
      <w:r w:rsidRPr="00B95BA6">
        <w:rPr>
          <w:rFonts w:ascii="Times New Roman" w:hAnsi="Times New Roman"/>
          <w:sz w:val="24"/>
          <w:szCs w:val="24"/>
        </w:rPr>
        <w:t xml:space="preserve"> CCR </w:t>
      </w:r>
      <w:r w:rsidR="00484EF1" w:rsidRPr="00B95BA6">
        <w:rPr>
          <w:rFonts w:ascii="Times New Roman" w:hAnsi="Times New Roman"/>
          <w:sz w:val="24"/>
          <w:szCs w:val="24"/>
        </w:rPr>
        <w:t xml:space="preserve">rule </w:t>
      </w:r>
      <w:r w:rsidR="00350F20" w:rsidRPr="00B95BA6">
        <w:rPr>
          <w:rFonts w:ascii="Times New Roman" w:hAnsi="Times New Roman"/>
          <w:sz w:val="24"/>
          <w:szCs w:val="24"/>
        </w:rPr>
        <w:t>or other rule</w:t>
      </w:r>
      <w:r w:rsidR="00A743F9">
        <w:rPr>
          <w:rFonts w:ascii="Times New Roman" w:hAnsi="Times New Roman"/>
          <w:sz w:val="24"/>
          <w:szCs w:val="24"/>
        </w:rPr>
        <w:t>s limiting use of coal</w:t>
      </w:r>
      <w:r w:rsidR="00350F20" w:rsidRPr="00B95BA6">
        <w:rPr>
          <w:rFonts w:ascii="Times New Roman" w:hAnsi="Times New Roman"/>
          <w:sz w:val="24"/>
          <w:szCs w:val="24"/>
        </w:rPr>
        <w:t xml:space="preserve"> </w:t>
      </w:r>
      <w:r w:rsidR="00484EF1" w:rsidRPr="00B95BA6">
        <w:rPr>
          <w:rFonts w:ascii="Times New Roman" w:hAnsi="Times New Roman"/>
          <w:sz w:val="24"/>
          <w:szCs w:val="24"/>
        </w:rPr>
        <w:t>is</w:t>
      </w:r>
      <w:r w:rsidRPr="00B95BA6">
        <w:rPr>
          <w:rFonts w:ascii="Times New Roman" w:hAnsi="Times New Roman"/>
          <w:sz w:val="24"/>
          <w:szCs w:val="24"/>
        </w:rPr>
        <w:t xml:space="preserve"> required.  For compliance with EPA’s </w:t>
      </w:r>
      <w:r w:rsidR="00BD24EA" w:rsidRPr="00B95BA6">
        <w:rPr>
          <w:rFonts w:ascii="Times New Roman" w:hAnsi="Times New Roman"/>
          <w:sz w:val="24"/>
          <w:szCs w:val="24"/>
        </w:rPr>
        <w:t>steam effluent guidelines revisions</w:t>
      </w:r>
      <w:r w:rsidRPr="00B95BA6">
        <w:rPr>
          <w:rFonts w:ascii="Times New Roman" w:hAnsi="Times New Roman"/>
          <w:sz w:val="24"/>
          <w:szCs w:val="24"/>
        </w:rPr>
        <w:t xml:space="preserve">, it is assumed that Yates 6-7 will require a </w:t>
      </w:r>
      <w:r w:rsidRPr="00B95BA6">
        <w:rPr>
          <w:rFonts w:ascii="Times New Roman" w:hAnsi="Times New Roman"/>
          <w:iCs/>
          <w:sz w:val="24"/>
          <w:szCs w:val="24"/>
        </w:rPr>
        <w:t xml:space="preserve">Low Volume WWT system </w:t>
      </w:r>
      <w:r w:rsidR="00BD24EA" w:rsidRPr="00B95BA6">
        <w:rPr>
          <w:rFonts w:ascii="Times New Roman" w:hAnsi="Times New Roman"/>
          <w:iCs/>
          <w:sz w:val="24"/>
          <w:szCs w:val="24"/>
        </w:rPr>
        <w:t>once</w:t>
      </w:r>
      <w:r w:rsidRPr="00B95BA6">
        <w:rPr>
          <w:rFonts w:ascii="Times New Roman" w:hAnsi="Times New Roman"/>
          <w:iCs/>
          <w:sz w:val="24"/>
          <w:szCs w:val="24"/>
        </w:rPr>
        <w:t xml:space="preserve"> the ash pond </w:t>
      </w:r>
      <w:r w:rsidR="00BD24EA" w:rsidRPr="00B95BA6">
        <w:rPr>
          <w:rFonts w:ascii="Times New Roman" w:hAnsi="Times New Roman"/>
          <w:iCs/>
          <w:sz w:val="24"/>
          <w:szCs w:val="24"/>
        </w:rPr>
        <w:t>is</w:t>
      </w:r>
      <w:r w:rsidRPr="00B95BA6">
        <w:rPr>
          <w:rFonts w:ascii="Times New Roman" w:hAnsi="Times New Roman"/>
          <w:iCs/>
          <w:sz w:val="24"/>
          <w:szCs w:val="24"/>
        </w:rPr>
        <w:t xml:space="preserve"> closed due to the CCR Rule.  The assumption for compliance with the </w:t>
      </w:r>
      <w:r w:rsidRPr="00B95BA6">
        <w:rPr>
          <w:rFonts w:ascii="Times New Roman" w:hAnsi="Times New Roman"/>
          <w:sz w:val="24"/>
          <w:szCs w:val="24"/>
        </w:rPr>
        <w:t xml:space="preserve">316(b) rule for Yates 6-7 includes </w:t>
      </w:r>
      <w:r w:rsidR="00BD24EA" w:rsidRPr="00B95BA6">
        <w:rPr>
          <w:rFonts w:ascii="Times New Roman" w:hAnsi="Times New Roman"/>
          <w:sz w:val="24"/>
          <w:szCs w:val="24"/>
        </w:rPr>
        <w:t xml:space="preserve">new water </w:t>
      </w:r>
      <w:r w:rsidRPr="00B95BA6">
        <w:rPr>
          <w:rFonts w:ascii="Times New Roman" w:hAnsi="Times New Roman"/>
          <w:sz w:val="24"/>
          <w:szCs w:val="24"/>
        </w:rPr>
        <w:t>intake screens.</w:t>
      </w:r>
    </w:p>
    <w:p w:rsidR="006D18BE" w:rsidRPr="000D3546" w:rsidRDefault="006D18BE" w:rsidP="006D18BE">
      <w:pPr>
        <w:pStyle w:val="BodyText"/>
        <w:rPr>
          <w:rFonts w:ascii="Times New Roman" w:hAnsi="Times New Roman"/>
          <w:b/>
          <w:sz w:val="28"/>
          <w:szCs w:val="24"/>
        </w:rPr>
      </w:pPr>
      <w:r>
        <w:rPr>
          <w:rFonts w:ascii="Times New Roman" w:hAnsi="Times New Roman"/>
          <w:b/>
          <w:sz w:val="28"/>
          <w:szCs w:val="24"/>
        </w:rPr>
        <w:t>1.6.1</w:t>
      </w:r>
      <w:r w:rsidR="00E006F1">
        <w:rPr>
          <w:rFonts w:ascii="Times New Roman" w:hAnsi="Times New Roman"/>
          <w:b/>
          <w:sz w:val="28"/>
          <w:szCs w:val="24"/>
        </w:rPr>
        <w:t>2</w:t>
      </w:r>
      <w:r>
        <w:rPr>
          <w:rFonts w:ascii="Times New Roman" w:hAnsi="Times New Roman"/>
          <w:b/>
          <w:sz w:val="28"/>
          <w:szCs w:val="24"/>
        </w:rPr>
        <w:t xml:space="preserve"> Plant Boulevard</w:t>
      </w:r>
      <w:r w:rsidR="00D91382">
        <w:rPr>
          <w:rFonts w:ascii="Times New Roman" w:hAnsi="Times New Roman"/>
          <w:b/>
          <w:sz w:val="28"/>
          <w:szCs w:val="24"/>
        </w:rPr>
        <w:t xml:space="preserve"> </w:t>
      </w:r>
      <w:r>
        <w:rPr>
          <w:rFonts w:ascii="Times New Roman" w:hAnsi="Times New Roman"/>
          <w:b/>
          <w:sz w:val="28"/>
          <w:szCs w:val="24"/>
        </w:rPr>
        <w:t>2</w:t>
      </w:r>
      <w:r w:rsidR="00D91382">
        <w:rPr>
          <w:rFonts w:ascii="Times New Roman" w:hAnsi="Times New Roman"/>
          <w:b/>
          <w:sz w:val="28"/>
          <w:szCs w:val="24"/>
        </w:rPr>
        <w:t xml:space="preserve"> &amp; 3</w:t>
      </w:r>
    </w:p>
    <w:p w:rsidR="00D91382" w:rsidRPr="00432306" w:rsidRDefault="00D91382" w:rsidP="00D91382">
      <w:pPr>
        <w:pStyle w:val="BodyText"/>
        <w:spacing w:line="240" w:lineRule="auto"/>
        <w:rPr>
          <w:rFonts w:ascii="Times New Roman" w:hAnsi="Times New Roman"/>
          <w:sz w:val="24"/>
          <w:szCs w:val="24"/>
        </w:rPr>
      </w:pPr>
      <w:r w:rsidRPr="00432306">
        <w:rPr>
          <w:rFonts w:ascii="Times New Roman" w:hAnsi="Times New Roman"/>
          <w:sz w:val="24"/>
          <w:szCs w:val="24"/>
        </w:rPr>
        <w:t xml:space="preserve">Customer Costs for </w:t>
      </w:r>
      <w:r>
        <w:rPr>
          <w:rFonts w:ascii="Times New Roman" w:hAnsi="Times New Roman"/>
          <w:sz w:val="24"/>
          <w:szCs w:val="24"/>
        </w:rPr>
        <w:t xml:space="preserve">Generic </w:t>
      </w:r>
      <w:r w:rsidRPr="00432306">
        <w:rPr>
          <w:rFonts w:ascii="Times New Roman" w:hAnsi="Times New Roman"/>
          <w:sz w:val="24"/>
          <w:szCs w:val="24"/>
        </w:rPr>
        <w:t xml:space="preserve">Replacement </w:t>
      </w:r>
      <w:r w:rsidRPr="002E7D5C">
        <w:rPr>
          <w:rFonts w:ascii="Times New Roman" w:hAnsi="Times New Roman"/>
          <w:sz w:val="24"/>
          <w:szCs w:val="24"/>
        </w:rPr>
        <w:t xml:space="preserve">Cost </w:t>
      </w:r>
      <w:r w:rsidR="00662359" w:rsidRPr="002E7D5C">
        <w:rPr>
          <w:rFonts w:ascii="Times New Roman" w:hAnsi="Times New Roman"/>
          <w:sz w:val="24"/>
          <w:szCs w:val="24"/>
        </w:rPr>
        <w:t>(</w:t>
      </w:r>
      <w:r w:rsidR="005F121D" w:rsidRPr="002E7D5C">
        <w:rPr>
          <w:rFonts w:ascii="Times New Roman" w:hAnsi="Times New Roman"/>
          <w:b/>
          <w:sz w:val="24"/>
          <w:szCs w:val="24"/>
        </w:rPr>
        <w:t>REDACTED</w:t>
      </w:r>
      <w:r w:rsidR="00662359">
        <w:rPr>
          <w:rFonts w:ascii="Times New Roman" w:hAnsi="Times New Roman"/>
          <w:sz w:val="24"/>
          <w:szCs w:val="24"/>
        </w:rPr>
        <w:t xml:space="preserve"> In-Service) </w:t>
      </w:r>
      <w:r w:rsidRPr="00432306">
        <w:rPr>
          <w:rFonts w:ascii="Times New Roman" w:hAnsi="Times New Roman"/>
          <w:sz w:val="24"/>
          <w:szCs w:val="24"/>
        </w:rPr>
        <w:t xml:space="preserve">Relative to the Cost of Continued Operation </w:t>
      </w:r>
    </w:p>
    <w:p w:rsidR="00D91382" w:rsidRPr="00432306" w:rsidRDefault="00D91382" w:rsidP="00D91382">
      <w:pPr>
        <w:pStyle w:val="BodyText"/>
        <w:spacing w:line="360" w:lineRule="auto"/>
        <w:rPr>
          <w:rFonts w:ascii="Times New Roman" w:hAnsi="Times New Roman"/>
          <w:sz w:val="24"/>
          <w:szCs w:val="24"/>
        </w:rPr>
      </w:pPr>
      <w:r w:rsidRPr="00432306">
        <w:rPr>
          <w:rFonts w:ascii="Times New Roman" w:hAnsi="Times New Roman"/>
          <w:sz w:val="24"/>
          <w:szCs w:val="24"/>
        </w:rPr>
        <w:t>NPV (201</w:t>
      </w:r>
      <w:r>
        <w:rPr>
          <w:rFonts w:ascii="Times New Roman" w:hAnsi="Times New Roman"/>
          <w:sz w:val="24"/>
          <w:szCs w:val="24"/>
        </w:rPr>
        <w:t>3</w:t>
      </w:r>
      <w:r w:rsidRPr="00432306">
        <w:rPr>
          <w:rFonts w:ascii="Times New Roman" w:hAnsi="Times New Roman"/>
          <w:sz w:val="24"/>
          <w:szCs w:val="24"/>
        </w:rPr>
        <w:t>-20</w:t>
      </w:r>
      <w:r w:rsidR="00BA2E59">
        <w:rPr>
          <w:rFonts w:ascii="Times New Roman" w:hAnsi="Times New Roman"/>
          <w:sz w:val="24"/>
          <w:szCs w:val="24"/>
        </w:rPr>
        <w:t>4</w:t>
      </w:r>
      <w:r>
        <w:rPr>
          <w:rFonts w:ascii="Times New Roman" w:hAnsi="Times New Roman"/>
          <w:sz w:val="24"/>
          <w:szCs w:val="24"/>
        </w:rPr>
        <w:t>2</w:t>
      </w:r>
      <w:r w:rsidRPr="00432306">
        <w:rPr>
          <w:rFonts w:ascii="Times New Roman" w:hAnsi="Times New Roman"/>
          <w:sz w:val="24"/>
          <w:szCs w:val="24"/>
        </w:rPr>
        <w:t>) in Millions of Dollars</w:t>
      </w:r>
    </w:p>
    <w:p w:rsidR="00D91382" w:rsidRPr="00432306" w:rsidRDefault="00D91382" w:rsidP="00D91382">
      <w:pPr>
        <w:pStyle w:val="BodyText"/>
        <w:numPr>
          <w:ilvl w:val="0"/>
          <w:numId w:val="7"/>
        </w:numPr>
        <w:spacing w:line="360" w:lineRule="auto"/>
        <w:rPr>
          <w:rFonts w:ascii="Times New Roman" w:hAnsi="Times New Roman"/>
          <w:i/>
          <w:sz w:val="24"/>
          <w:szCs w:val="24"/>
        </w:rPr>
      </w:pPr>
      <w:r w:rsidRPr="00432306">
        <w:rPr>
          <w:rFonts w:ascii="Times New Roman" w:hAnsi="Times New Roman"/>
          <w:sz w:val="24"/>
          <w:szCs w:val="24"/>
        </w:rPr>
        <w:t xml:space="preserve">In-Service Dates of Environmental Controls included on the unit: </w:t>
      </w:r>
    </w:p>
    <w:p w:rsidR="00D91382" w:rsidRPr="00432306" w:rsidRDefault="00D91382" w:rsidP="00D91382">
      <w:pPr>
        <w:pStyle w:val="BodyText"/>
        <w:spacing w:line="360" w:lineRule="auto"/>
        <w:rPr>
          <w:rFonts w:ascii="Times New Roman" w:hAnsi="Times New Roman"/>
          <w:i/>
          <w:sz w:val="24"/>
          <w:szCs w:val="24"/>
        </w:rPr>
      </w:pPr>
      <w:r w:rsidRPr="00747EA7">
        <w:rPr>
          <w:rFonts w:ascii="Times New Roman" w:hAnsi="Times New Roman"/>
          <w:i/>
          <w:sz w:val="24"/>
          <w:szCs w:val="24"/>
        </w:rPr>
        <w:t>None needed as th</w:t>
      </w:r>
      <w:r w:rsidR="0059587B">
        <w:rPr>
          <w:rFonts w:ascii="Times New Roman" w:hAnsi="Times New Roman"/>
          <w:i/>
          <w:sz w:val="24"/>
          <w:szCs w:val="24"/>
        </w:rPr>
        <w:t>e</w:t>
      </w:r>
      <w:r w:rsidRPr="00747EA7">
        <w:rPr>
          <w:rFonts w:ascii="Times New Roman" w:hAnsi="Times New Roman"/>
          <w:i/>
          <w:sz w:val="24"/>
          <w:szCs w:val="24"/>
        </w:rPr>
        <w:t>s</w:t>
      </w:r>
      <w:r w:rsidR="0059587B">
        <w:rPr>
          <w:rFonts w:ascii="Times New Roman" w:hAnsi="Times New Roman"/>
          <w:i/>
          <w:sz w:val="24"/>
          <w:szCs w:val="24"/>
        </w:rPr>
        <w:t>e</w:t>
      </w:r>
      <w:r w:rsidRPr="00747EA7">
        <w:rPr>
          <w:rFonts w:ascii="Times New Roman" w:hAnsi="Times New Roman"/>
          <w:i/>
          <w:sz w:val="24"/>
          <w:szCs w:val="24"/>
        </w:rPr>
        <w:t xml:space="preserve"> </w:t>
      </w:r>
      <w:r w:rsidR="0059587B">
        <w:rPr>
          <w:rFonts w:ascii="Times New Roman" w:hAnsi="Times New Roman"/>
          <w:i/>
          <w:sz w:val="24"/>
          <w:szCs w:val="24"/>
        </w:rPr>
        <w:t>are</w:t>
      </w:r>
      <w:r w:rsidRPr="00747EA7">
        <w:rPr>
          <w:rFonts w:ascii="Times New Roman" w:hAnsi="Times New Roman"/>
          <w:i/>
          <w:sz w:val="24"/>
          <w:szCs w:val="24"/>
        </w:rPr>
        <w:t xml:space="preserve"> oil-fired </w:t>
      </w:r>
      <w:r>
        <w:rPr>
          <w:rFonts w:ascii="Times New Roman" w:hAnsi="Times New Roman"/>
          <w:i/>
          <w:sz w:val="24"/>
          <w:szCs w:val="24"/>
        </w:rPr>
        <w:t xml:space="preserve">CT </w:t>
      </w:r>
      <w:r w:rsidRPr="00747EA7">
        <w:rPr>
          <w:rFonts w:ascii="Times New Roman" w:hAnsi="Times New Roman"/>
          <w:i/>
          <w:sz w:val="24"/>
          <w:szCs w:val="24"/>
        </w:rPr>
        <w:t>unit</w:t>
      </w:r>
      <w:r w:rsidR="0059587B">
        <w:rPr>
          <w:rFonts w:ascii="Times New Roman" w:hAnsi="Times New Roman"/>
          <w:i/>
          <w:sz w:val="24"/>
          <w:szCs w:val="24"/>
        </w:rPr>
        <w:t>s</w:t>
      </w:r>
      <w:r>
        <w:rPr>
          <w:rFonts w:ascii="Times New Roman" w:hAnsi="Times New Roman"/>
          <w:i/>
          <w:sz w:val="24"/>
          <w:szCs w:val="24"/>
        </w:rPr>
        <w:t>.</w:t>
      </w:r>
    </w:p>
    <w:p w:rsidR="006D18BE" w:rsidRDefault="006D18BE" w:rsidP="006D18BE">
      <w:pPr>
        <w:pStyle w:val="BodyText"/>
        <w:rPr>
          <w:rFonts w:ascii="Times New Roman" w:hAnsi="Times New Roman"/>
          <w:b/>
          <w:sz w:val="24"/>
          <w:szCs w:val="24"/>
        </w:rPr>
      </w:pPr>
      <w:r w:rsidRPr="005227CE">
        <w:rPr>
          <w:rFonts w:ascii="Times New Roman" w:hAnsi="Times New Roman"/>
          <w:b/>
          <w:sz w:val="24"/>
          <w:szCs w:val="24"/>
        </w:rPr>
        <w:t xml:space="preserve">Table </w:t>
      </w:r>
      <w:r>
        <w:rPr>
          <w:rFonts w:ascii="Times New Roman" w:hAnsi="Times New Roman"/>
          <w:b/>
          <w:sz w:val="24"/>
          <w:szCs w:val="24"/>
        </w:rPr>
        <w:t>1</w:t>
      </w:r>
      <w:r w:rsidRPr="005227CE">
        <w:rPr>
          <w:rFonts w:ascii="Times New Roman" w:hAnsi="Times New Roman"/>
          <w:b/>
          <w:sz w:val="24"/>
          <w:szCs w:val="24"/>
        </w:rPr>
        <w:t>.</w:t>
      </w:r>
      <w:r>
        <w:rPr>
          <w:rFonts w:ascii="Times New Roman" w:hAnsi="Times New Roman"/>
          <w:b/>
          <w:sz w:val="24"/>
          <w:szCs w:val="24"/>
        </w:rPr>
        <w:t>1</w:t>
      </w:r>
      <w:r w:rsidR="00E006F1">
        <w:rPr>
          <w:rFonts w:ascii="Times New Roman" w:hAnsi="Times New Roman"/>
          <w:b/>
          <w:sz w:val="24"/>
          <w:szCs w:val="24"/>
        </w:rPr>
        <w:t>2</w:t>
      </w:r>
    </w:p>
    <w:tbl>
      <w:tblPr>
        <w:tblW w:w="4518" w:type="dxa"/>
        <w:tblInd w:w="2400" w:type="dxa"/>
        <w:tblLayout w:type="fixed"/>
        <w:tblCellMar>
          <w:left w:w="0" w:type="dxa"/>
          <w:right w:w="0" w:type="dxa"/>
        </w:tblCellMar>
        <w:tblLook w:val="04A0"/>
      </w:tblPr>
      <w:tblGrid>
        <w:gridCol w:w="2628"/>
        <w:gridCol w:w="1890"/>
      </w:tblGrid>
      <w:tr w:rsidR="0042590B" w:rsidRPr="00ED4887" w:rsidTr="0042590B">
        <w:trPr>
          <w:trHeight w:val="1140"/>
        </w:trPr>
        <w:tc>
          <w:tcPr>
            <w:tcW w:w="2628" w:type="dxa"/>
            <w:tcBorders>
              <w:top w:val="single" w:sz="8" w:space="0" w:color="000000"/>
              <w:left w:val="single" w:sz="8" w:space="0" w:color="000000"/>
              <w:bottom w:val="single" w:sz="8" w:space="0" w:color="000000"/>
              <w:right w:val="single" w:sz="8" w:space="0" w:color="000000"/>
            </w:tcBorders>
            <w:shd w:val="clear" w:color="auto" w:fill="CCCCCC"/>
            <w:tcMar>
              <w:top w:w="17" w:type="dxa"/>
              <w:left w:w="108" w:type="dxa"/>
              <w:bottom w:w="0" w:type="dxa"/>
              <w:right w:w="108" w:type="dxa"/>
            </w:tcMar>
            <w:vAlign w:val="center"/>
            <w:hideMark/>
          </w:tcPr>
          <w:p w:rsidR="0042590B" w:rsidRPr="00ED4887" w:rsidRDefault="0042590B" w:rsidP="004408DB">
            <w:pPr>
              <w:spacing w:after="120"/>
              <w:jc w:val="center"/>
              <w:rPr>
                <w:rFonts w:ascii="Arial" w:hAnsi="Arial" w:cs="Arial"/>
                <w:sz w:val="36"/>
                <w:szCs w:val="36"/>
              </w:rPr>
            </w:pPr>
            <w:r w:rsidRPr="00ED4887">
              <w:rPr>
                <w:rFonts w:ascii="Arial Narrow" w:hAnsi="Arial Narrow"/>
                <w:b/>
                <w:bCs/>
                <w:i/>
                <w:iCs/>
                <w:color w:val="404040"/>
                <w:kern w:val="24"/>
                <w:sz w:val="40"/>
                <w:szCs w:val="40"/>
              </w:rPr>
              <w:t>Mid-Year 30-yr NPV 2013 $M</w:t>
            </w:r>
            <w:r w:rsidRPr="00ED4887">
              <w:rPr>
                <w:rFonts w:ascii="Arial Narrow" w:hAnsi="Arial Narrow"/>
                <w:i/>
                <w:iCs/>
                <w:color w:val="404040"/>
                <w:kern w:val="24"/>
                <w:sz w:val="36"/>
                <w:szCs w:val="36"/>
              </w:rPr>
              <w:t xml:space="preserve"> </w:t>
            </w:r>
          </w:p>
        </w:tc>
        <w:tc>
          <w:tcPr>
            <w:tcW w:w="1890" w:type="dxa"/>
            <w:tcBorders>
              <w:top w:val="single" w:sz="8" w:space="0" w:color="000000"/>
              <w:left w:val="single" w:sz="8" w:space="0" w:color="000000"/>
              <w:bottom w:val="single" w:sz="8" w:space="0" w:color="000000"/>
              <w:right w:val="single" w:sz="8" w:space="0" w:color="000000"/>
            </w:tcBorders>
            <w:shd w:val="clear" w:color="auto" w:fill="CCCCCC"/>
            <w:tcMar>
              <w:top w:w="17" w:type="dxa"/>
              <w:left w:w="108" w:type="dxa"/>
              <w:bottom w:w="0" w:type="dxa"/>
              <w:right w:w="108" w:type="dxa"/>
            </w:tcMar>
            <w:vAlign w:val="center"/>
            <w:hideMark/>
          </w:tcPr>
          <w:p w:rsidR="0042590B" w:rsidRPr="00ED4887" w:rsidRDefault="0042590B" w:rsidP="004408DB">
            <w:pPr>
              <w:spacing w:after="120"/>
              <w:jc w:val="center"/>
              <w:rPr>
                <w:rFonts w:ascii="Arial" w:hAnsi="Arial" w:cs="Arial"/>
                <w:sz w:val="36"/>
                <w:szCs w:val="36"/>
              </w:rPr>
            </w:pPr>
            <w:r w:rsidRPr="00ED4887">
              <w:rPr>
                <w:rFonts w:ascii="Arial Narrow" w:hAnsi="Arial Narrow"/>
                <w:b/>
                <w:bCs/>
                <w:color w:val="000000"/>
                <w:kern w:val="24"/>
                <w:sz w:val="40"/>
                <w:szCs w:val="40"/>
              </w:rPr>
              <w:t>Existing CO</w:t>
            </w:r>
            <w:r w:rsidRPr="00ED4887">
              <w:rPr>
                <w:rFonts w:ascii="Arial Narrow" w:hAnsi="Arial Narrow"/>
                <w:b/>
                <w:bCs/>
                <w:color w:val="000000"/>
                <w:kern w:val="24"/>
                <w:position w:val="-10"/>
                <w:sz w:val="40"/>
                <w:szCs w:val="40"/>
                <w:vertAlign w:val="subscript"/>
              </w:rPr>
              <w:t>2</w:t>
            </w:r>
            <w:r w:rsidRPr="00ED4887">
              <w:rPr>
                <w:rFonts w:ascii="Arial Narrow" w:hAnsi="Arial Narrow"/>
                <w:b/>
                <w:bCs/>
                <w:color w:val="000000"/>
                <w:kern w:val="24"/>
                <w:sz w:val="40"/>
                <w:szCs w:val="40"/>
              </w:rPr>
              <w:t xml:space="preserve"> </w:t>
            </w:r>
          </w:p>
        </w:tc>
      </w:tr>
      <w:tr w:rsidR="0042590B" w:rsidRPr="00720DBA" w:rsidTr="0042590B">
        <w:trPr>
          <w:trHeight w:val="1080"/>
        </w:trPr>
        <w:tc>
          <w:tcPr>
            <w:tcW w:w="2628" w:type="dxa"/>
            <w:tcBorders>
              <w:top w:val="single" w:sz="8" w:space="0" w:color="000000"/>
              <w:left w:val="single" w:sz="8" w:space="0" w:color="000000"/>
              <w:bottom w:val="single" w:sz="8" w:space="0" w:color="000000"/>
              <w:right w:val="single" w:sz="8" w:space="0" w:color="000000"/>
            </w:tcBorders>
            <w:shd w:val="clear" w:color="auto" w:fill="CCCCCC"/>
            <w:tcMar>
              <w:top w:w="17" w:type="dxa"/>
              <w:left w:w="108" w:type="dxa"/>
              <w:bottom w:w="0" w:type="dxa"/>
              <w:right w:w="108" w:type="dxa"/>
            </w:tcMar>
            <w:vAlign w:val="center"/>
            <w:hideMark/>
          </w:tcPr>
          <w:p w:rsidR="0042590B" w:rsidRPr="00ED4887" w:rsidRDefault="0042590B" w:rsidP="004408DB">
            <w:pPr>
              <w:spacing w:after="120"/>
              <w:rPr>
                <w:rFonts w:ascii="Arial" w:hAnsi="Arial" w:cs="Arial"/>
                <w:sz w:val="36"/>
                <w:szCs w:val="36"/>
              </w:rPr>
            </w:pPr>
            <w:r>
              <w:rPr>
                <w:rFonts w:ascii="Arial Narrow" w:hAnsi="Arial Narrow"/>
                <w:b/>
                <w:bCs/>
                <w:color w:val="000000"/>
                <w:kern w:val="24"/>
                <w:sz w:val="40"/>
                <w:szCs w:val="40"/>
              </w:rPr>
              <w:t>Moderate</w:t>
            </w:r>
            <w:r w:rsidRPr="00ED4887">
              <w:rPr>
                <w:rFonts w:ascii="Arial Narrow" w:hAnsi="Arial Narrow"/>
                <w:b/>
                <w:bCs/>
                <w:color w:val="000000"/>
                <w:kern w:val="24"/>
                <w:sz w:val="40"/>
                <w:szCs w:val="40"/>
              </w:rPr>
              <w:t xml:space="preserve"> Fuel</w:t>
            </w:r>
            <w:r w:rsidRPr="00ED4887">
              <w:rPr>
                <w:rFonts w:ascii="Arial Narrow" w:hAnsi="Arial Narrow"/>
                <w:color w:val="000000"/>
                <w:kern w:val="24"/>
                <w:sz w:val="36"/>
                <w:szCs w:val="36"/>
              </w:rPr>
              <w:t xml:space="preserve"> </w:t>
            </w:r>
          </w:p>
        </w:tc>
        <w:tc>
          <w:tcPr>
            <w:tcW w:w="1890"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42590B" w:rsidRPr="005F121D" w:rsidRDefault="005F121D" w:rsidP="00F50B1E">
            <w:pPr>
              <w:pStyle w:val="NormalWeb"/>
              <w:spacing w:after="120"/>
              <w:rPr>
                <w:rFonts w:ascii="Arial" w:hAnsi="Arial" w:cs="Arial"/>
                <w:b/>
                <w:sz w:val="32"/>
                <w:szCs w:val="32"/>
                <w:highlight w:val="yellow"/>
              </w:rPr>
            </w:pPr>
            <w:r w:rsidRPr="002E7D5C">
              <w:rPr>
                <w:rFonts w:ascii="Arial Narrow" w:hAnsi="Arial Narrow"/>
                <w:b/>
                <w:color w:val="000000"/>
                <w:kern w:val="24"/>
                <w:sz w:val="32"/>
                <w:szCs w:val="32"/>
              </w:rPr>
              <w:t>REDACTED</w:t>
            </w:r>
            <w:r w:rsidR="0042590B" w:rsidRPr="002E7D5C">
              <w:rPr>
                <w:rFonts w:ascii="Arial Narrow" w:hAnsi="Arial Narrow"/>
                <w:b/>
                <w:color w:val="000000"/>
                <w:kern w:val="24"/>
                <w:sz w:val="32"/>
                <w:szCs w:val="32"/>
              </w:rPr>
              <w:t xml:space="preserve"> </w:t>
            </w:r>
          </w:p>
        </w:tc>
      </w:tr>
    </w:tbl>
    <w:p w:rsidR="0042590B" w:rsidRDefault="0042590B" w:rsidP="006D18BE">
      <w:pPr>
        <w:pStyle w:val="BodyText"/>
        <w:rPr>
          <w:rFonts w:ascii="Times New Roman" w:hAnsi="Times New Roman"/>
          <w:b/>
          <w:sz w:val="24"/>
          <w:szCs w:val="24"/>
        </w:rPr>
      </w:pPr>
    </w:p>
    <w:p w:rsidR="00BA2E59" w:rsidRDefault="00BA2E59" w:rsidP="0012361B">
      <w:pPr>
        <w:pStyle w:val="BodyText"/>
        <w:spacing w:line="360" w:lineRule="auto"/>
        <w:ind w:firstLine="720"/>
        <w:jc w:val="both"/>
        <w:rPr>
          <w:rFonts w:ascii="Times New Roman" w:hAnsi="Times New Roman"/>
          <w:sz w:val="24"/>
          <w:szCs w:val="24"/>
        </w:rPr>
      </w:pPr>
      <w:proofErr w:type="gramStart"/>
      <w:r>
        <w:rPr>
          <w:rFonts w:ascii="Times New Roman" w:hAnsi="Times New Roman"/>
          <w:sz w:val="24"/>
          <w:szCs w:val="24"/>
        </w:rPr>
        <w:t>Plant</w:t>
      </w:r>
      <w:proofErr w:type="gramEnd"/>
      <w:r>
        <w:rPr>
          <w:rFonts w:ascii="Times New Roman" w:hAnsi="Times New Roman"/>
          <w:sz w:val="24"/>
          <w:szCs w:val="24"/>
        </w:rPr>
        <w:t xml:space="preserve"> Boulevard Units 2 &amp; 3 are oil-fired </w:t>
      </w:r>
      <w:r w:rsidR="00A54D3A">
        <w:rPr>
          <w:rFonts w:ascii="Times New Roman" w:hAnsi="Times New Roman"/>
          <w:sz w:val="24"/>
          <w:szCs w:val="24"/>
        </w:rPr>
        <w:t>CTs</w:t>
      </w:r>
      <w:r>
        <w:rPr>
          <w:rFonts w:ascii="Times New Roman" w:hAnsi="Times New Roman"/>
          <w:sz w:val="24"/>
          <w:szCs w:val="24"/>
        </w:rPr>
        <w:t xml:space="preserve"> rated at a capacity of 14 MW each, and were installed in 1970 along with Unit 1. </w:t>
      </w:r>
      <w:r w:rsidR="0012361B">
        <w:rPr>
          <w:rFonts w:ascii="Times New Roman" w:hAnsi="Times New Roman"/>
          <w:sz w:val="24"/>
          <w:szCs w:val="24"/>
        </w:rPr>
        <w:t xml:space="preserve"> </w:t>
      </w:r>
      <w:r>
        <w:rPr>
          <w:rFonts w:ascii="Times New Roman" w:hAnsi="Times New Roman"/>
          <w:sz w:val="24"/>
          <w:szCs w:val="24"/>
        </w:rPr>
        <w:t xml:space="preserve">The economic evaluation in Table 1.12 </w:t>
      </w:r>
      <w:r w:rsidR="0012361B">
        <w:rPr>
          <w:rFonts w:ascii="Times New Roman" w:hAnsi="Times New Roman"/>
          <w:sz w:val="24"/>
          <w:szCs w:val="24"/>
        </w:rPr>
        <w:t xml:space="preserve">provides the NPV for customers over a 30-year study period and </w:t>
      </w:r>
      <w:r>
        <w:rPr>
          <w:rFonts w:ascii="Times New Roman" w:hAnsi="Times New Roman"/>
          <w:sz w:val="24"/>
          <w:szCs w:val="24"/>
        </w:rPr>
        <w:t xml:space="preserve">includes an estimated cost of repair </w:t>
      </w:r>
      <w:r w:rsidR="00A54D3A">
        <w:rPr>
          <w:rFonts w:ascii="Times New Roman" w:hAnsi="Times New Roman"/>
          <w:sz w:val="24"/>
          <w:szCs w:val="24"/>
        </w:rPr>
        <w:t xml:space="preserve">that </w:t>
      </w:r>
      <w:r>
        <w:rPr>
          <w:rFonts w:ascii="Times New Roman" w:hAnsi="Times New Roman"/>
          <w:sz w:val="24"/>
          <w:szCs w:val="24"/>
        </w:rPr>
        <w:t>is based on damage observed by camera probe inspections.</w:t>
      </w:r>
    </w:p>
    <w:p w:rsidR="00BA2E59" w:rsidRDefault="00BA2E59" w:rsidP="00BA2E59">
      <w:pPr>
        <w:pStyle w:val="BodyText"/>
        <w:spacing w:line="360" w:lineRule="auto"/>
        <w:ind w:firstLine="720"/>
        <w:jc w:val="both"/>
        <w:rPr>
          <w:rFonts w:ascii="Times New Roman" w:hAnsi="Times New Roman"/>
          <w:sz w:val="24"/>
          <w:szCs w:val="24"/>
        </w:rPr>
      </w:pPr>
      <w:r>
        <w:rPr>
          <w:rFonts w:ascii="Times New Roman" w:hAnsi="Times New Roman"/>
          <w:sz w:val="24"/>
          <w:szCs w:val="24"/>
        </w:rPr>
        <w:t xml:space="preserve">In addition, the Company completed </w:t>
      </w:r>
      <w:r w:rsidRPr="00432306">
        <w:rPr>
          <w:rFonts w:ascii="Times New Roman" w:hAnsi="Times New Roman"/>
          <w:sz w:val="24"/>
          <w:szCs w:val="24"/>
        </w:rPr>
        <w:t xml:space="preserve">a comparison of </w:t>
      </w:r>
      <w:r>
        <w:rPr>
          <w:rFonts w:ascii="Times New Roman" w:hAnsi="Times New Roman"/>
          <w:sz w:val="24"/>
          <w:szCs w:val="24"/>
        </w:rPr>
        <w:t>Units 2 &amp; 3</w:t>
      </w:r>
      <w:r w:rsidRPr="00432306">
        <w:rPr>
          <w:rFonts w:ascii="Times New Roman" w:hAnsi="Times New Roman"/>
          <w:sz w:val="24"/>
          <w:szCs w:val="24"/>
        </w:rPr>
        <w:t xml:space="preserve"> Continue to Operate Capital and O&amp;M costs to the </w:t>
      </w:r>
      <w:r>
        <w:rPr>
          <w:rFonts w:ascii="Times New Roman" w:hAnsi="Times New Roman"/>
          <w:sz w:val="24"/>
          <w:szCs w:val="24"/>
        </w:rPr>
        <w:t>replacement capacity costs over the next 1</w:t>
      </w:r>
      <w:r w:rsidRPr="00432306">
        <w:rPr>
          <w:rFonts w:ascii="Times New Roman" w:hAnsi="Times New Roman"/>
          <w:sz w:val="24"/>
          <w:szCs w:val="24"/>
        </w:rPr>
        <w:t>0 years (201</w:t>
      </w:r>
      <w:r>
        <w:rPr>
          <w:rFonts w:ascii="Times New Roman" w:hAnsi="Times New Roman"/>
          <w:sz w:val="24"/>
          <w:szCs w:val="24"/>
        </w:rPr>
        <w:t>3</w:t>
      </w:r>
      <w:r w:rsidRPr="00432306">
        <w:rPr>
          <w:rFonts w:ascii="Times New Roman" w:hAnsi="Times New Roman"/>
          <w:sz w:val="24"/>
          <w:szCs w:val="24"/>
        </w:rPr>
        <w:t>-20</w:t>
      </w:r>
      <w:r>
        <w:rPr>
          <w:rFonts w:ascii="Times New Roman" w:hAnsi="Times New Roman"/>
          <w:sz w:val="24"/>
          <w:szCs w:val="24"/>
        </w:rPr>
        <w:t>22</w:t>
      </w:r>
      <w:r w:rsidRPr="00432306">
        <w:rPr>
          <w:rFonts w:ascii="Times New Roman" w:hAnsi="Times New Roman"/>
          <w:sz w:val="24"/>
          <w:szCs w:val="24"/>
        </w:rPr>
        <w:t xml:space="preserve">).  </w:t>
      </w:r>
      <w:r w:rsidR="00204B94">
        <w:rPr>
          <w:rFonts w:ascii="Times New Roman" w:hAnsi="Times New Roman"/>
          <w:sz w:val="24"/>
          <w:szCs w:val="24"/>
        </w:rPr>
        <w:t>That</w:t>
      </w:r>
      <w:r>
        <w:rPr>
          <w:rFonts w:ascii="Times New Roman" w:hAnsi="Times New Roman"/>
          <w:sz w:val="24"/>
          <w:szCs w:val="24"/>
        </w:rPr>
        <w:t xml:space="preserve"> analysis</w:t>
      </w:r>
      <w:r w:rsidRPr="00432306">
        <w:rPr>
          <w:rFonts w:ascii="Times New Roman" w:hAnsi="Times New Roman"/>
          <w:sz w:val="24"/>
          <w:szCs w:val="24"/>
        </w:rPr>
        <w:t xml:space="preserve"> showed that the CT had a value of approximately </w:t>
      </w:r>
      <w:r w:rsidR="005F121D" w:rsidRPr="002E7D5C">
        <w:rPr>
          <w:rFonts w:ascii="Times New Roman" w:hAnsi="Times New Roman"/>
          <w:b/>
          <w:sz w:val="24"/>
          <w:szCs w:val="24"/>
        </w:rPr>
        <w:t xml:space="preserve">REDACTED </w:t>
      </w:r>
      <w:r w:rsidRPr="002E7D5C">
        <w:rPr>
          <w:rFonts w:ascii="Times New Roman" w:hAnsi="Times New Roman"/>
          <w:sz w:val="24"/>
          <w:szCs w:val="24"/>
        </w:rPr>
        <w:t xml:space="preserve">in a Moderate Existing scenario.  The units would have to continue operation, without an additional failure, for approximately </w:t>
      </w:r>
      <w:r w:rsidR="005F121D" w:rsidRPr="002E7D5C">
        <w:rPr>
          <w:rFonts w:ascii="Times New Roman" w:hAnsi="Times New Roman"/>
          <w:b/>
          <w:sz w:val="24"/>
          <w:szCs w:val="24"/>
        </w:rPr>
        <w:t>REDACTED</w:t>
      </w:r>
      <w:r w:rsidRPr="002E7D5C">
        <w:rPr>
          <w:rFonts w:ascii="Times New Roman" w:hAnsi="Times New Roman"/>
          <w:sz w:val="24"/>
          <w:szCs w:val="24"/>
        </w:rPr>
        <w:t xml:space="preserve"> more years in order to break even economically</w:t>
      </w:r>
      <w:r>
        <w:rPr>
          <w:rFonts w:ascii="Times New Roman" w:hAnsi="Times New Roman"/>
          <w:sz w:val="24"/>
          <w:szCs w:val="24"/>
        </w:rPr>
        <w:t xml:space="preserve"> for customers after the repairs. </w:t>
      </w:r>
    </w:p>
    <w:p w:rsidR="00BA2E59" w:rsidRDefault="00BA2E59" w:rsidP="00BA2E59">
      <w:pPr>
        <w:pStyle w:val="BodyText"/>
        <w:spacing w:line="360" w:lineRule="auto"/>
        <w:ind w:firstLine="720"/>
        <w:jc w:val="both"/>
        <w:rPr>
          <w:rFonts w:ascii="Times New Roman" w:hAnsi="Times New Roman"/>
          <w:sz w:val="24"/>
          <w:szCs w:val="24"/>
        </w:rPr>
      </w:pPr>
      <w:r>
        <w:rPr>
          <w:rFonts w:ascii="Times New Roman" w:hAnsi="Times New Roman"/>
          <w:sz w:val="24"/>
          <w:szCs w:val="24"/>
        </w:rPr>
        <w:t>Boulevard Unit 1 is not damaged and remains a cost-effective unit for customers, and therefore, is recommended for continued operation.</w:t>
      </w:r>
    </w:p>
    <w:p w:rsidR="006D6D07" w:rsidRDefault="006D6D07" w:rsidP="00D91382">
      <w:pPr>
        <w:pStyle w:val="BodyText"/>
        <w:spacing w:line="360" w:lineRule="auto"/>
        <w:ind w:firstLine="720"/>
        <w:jc w:val="both"/>
        <w:rPr>
          <w:rFonts w:ascii="Times New Roman" w:hAnsi="Times New Roman"/>
          <w:sz w:val="24"/>
          <w:szCs w:val="24"/>
        </w:rPr>
      </w:pPr>
    </w:p>
    <w:p w:rsidR="006D6D07" w:rsidRDefault="006D6D07" w:rsidP="00D91382">
      <w:pPr>
        <w:pStyle w:val="BodyText"/>
        <w:spacing w:line="360" w:lineRule="auto"/>
        <w:ind w:firstLine="720"/>
        <w:jc w:val="both"/>
        <w:rPr>
          <w:rFonts w:ascii="Times New Roman" w:hAnsi="Times New Roman"/>
          <w:sz w:val="24"/>
          <w:szCs w:val="24"/>
        </w:rPr>
      </w:pPr>
    </w:p>
    <w:p w:rsidR="006D6D07" w:rsidRPr="000D3546" w:rsidRDefault="00823510" w:rsidP="006D6D07">
      <w:pPr>
        <w:pStyle w:val="BodyText"/>
        <w:rPr>
          <w:rFonts w:ascii="Times New Roman" w:hAnsi="Times New Roman"/>
          <w:b/>
          <w:sz w:val="28"/>
          <w:szCs w:val="24"/>
        </w:rPr>
      </w:pPr>
      <w:r>
        <w:rPr>
          <w:rFonts w:ascii="Times New Roman" w:hAnsi="Times New Roman"/>
          <w:b/>
          <w:sz w:val="28"/>
          <w:szCs w:val="24"/>
        </w:rPr>
        <w:t>1.6.1</w:t>
      </w:r>
      <w:r w:rsidR="00E006F1">
        <w:rPr>
          <w:rFonts w:ascii="Times New Roman" w:hAnsi="Times New Roman"/>
          <w:b/>
          <w:sz w:val="28"/>
          <w:szCs w:val="24"/>
        </w:rPr>
        <w:t>3</w:t>
      </w:r>
      <w:r w:rsidR="006D6D07">
        <w:rPr>
          <w:rFonts w:ascii="Times New Roman" w:hAnsi="Times New Roman"/>
          <w:b/>
          <w:sz w:val="28"/>
          <w:szCs w:val="24"/>
        </w:rPr>
        <w:t xml:space="preserve"> Plant Bowen 6</w:t>
      </w:r>
    </w:p>
    <w:p w:rsidR="006D6D07" w:rsidRPr="00432306" w:rsidRDefault="006D6D07" w:rsidP="006D6D07">
      <w:pPr>
        <w:pStyle w:val="BodyText"/>
        <w:spacing w:line="240" w:lineRule="auto"/>
        <w:rPr>
          <w:rFonts w:ascii="Times New Roman" w:hAnsi="Times New Roman"/>
          <w:sz w:val="24"/>
          <w:szCs w:val="24"/>
        </w:rPr>
      </w:pPr>
      <w:r w:rsidRPr="00432306">
        <w:rPr>
          <w:rFonts w:ascii="Times New Roman" w:hAnsi="Times New Roman"/>
          <w:sz w:val="24"/>
          <w:szCs w:val="24"/>
        </w:rPr>
        <w:t xml:space="preserve">Customer Costs for </w:t>
      </w:r>
      <w:r>
        <w:rPr>
          <w:rFonts w:ascii="Times New Roman" w:hAnsi="Times New Roman"/>
          <w:sz w:val="24"/>
          <w:szCs w:val="24"/>
        </w:rPr>
        <w:t xml:space="preserve">Generic </w:t>
      </w:r>
      <w:r w:rsidRPr="002E7D5C">
        <w:rPr>
          <w:rFonts w:ascii="Times New Roman" w:hAnsi="Times New Roman"/>
          <w:sz w:val="24"/>
          <w:szCs w:val="24"/>
        </w:rPr>
        <w:t xml:space="preserve">Replacement Cost </w:t>
      </w:r>
      <w:r w:rsidR="00662359" w:rsidRPr="002E7D5C">
        <w:rPr>
          <w:rFonts w:ascii="Times New Roman" w:hAnsi="Times New Roman"/>
          <w:sz w:val="24"/>
          <w:szCs w:val="24"/>
        </w:rPr>
        <w:t>(</w:t>
      </w:r>
      <w:r w:rsidR="005F121D" w:rsidRPr="002E7D5C">
        <w:rPr>
          <w:rFonts w:ascii="Times New Roman" w:hAnsi="Times New Roman"/>
          <w:b/>
          <w:sz w:val="24"/>
          <w:szCs w:val="24"/>
        </w:rPr>
        <w:t>REDACTED</w:t>
      </w:r>
      <w:r w:rsidR="00662359">
        <w:rPr>
          <w:rFonts w:ascii="Times New Roman" w:hAnsi="Times New Roman"/>
          <w:sz w:val="24"/>
          <w:szCs w:val="24"/>
        </w:rPr>
        <w:t xml:space="preserve"> In-Service) </w:t>
      </w:r>
      <w:r w:rsidRPr="00432306">
        <w:rPr>
          <w:rFonts w:ascii="Times New Roman" w:hAnsi="Times New Roman"/>
          <w:sz w:val="24"/>
          <w:szCs w:val="24"/>
        </w:rPr>
        <w:t xml:space="preserve">Relative to the Cost of Continued Operation </w:t>
      </w:r>
    </w:p>
    <w:p w:rsidR="006D6D07" w:rsidRPr="00432306" w:rsidRDefault="006D6D07" w:rsidP="006D6D07">
      <w:pPr>
        <w:pStyle w:val="BodyText"/>
        <w:spacing w:line="360" w:lineRule="auto"/>
        <w:rPr>
          <w:rFonts w:ascii="Times New Roman" w:hAnsi="Times New Roman"/>
          <w:sz w:val="24"/>
          <w:szCs w:val="24"/>
        </w:rPr>
      </w:pPr>
      <w:r w:rsidRPr="00432306">
        <w:rPr>
          <w:rFonts w:ascii="Times New Roman" w:hAnsi="Times New Roman"/>
          <w:sz w:val="24"/>
          <w:szCs w:val="24"/>
        </w:rPr>
        <w:t>NPV (201</w:t>
      </w:r>
      <w:r>
        <w:rPr>
          <w:rFonts w:ascii="Times New Roman" w:hAnsi="Times New Roman"/>
          <w:sz w:val="24"/>
          <w:szCs w:val="24"/>
        </w:rPr>
        <w:t>3</w:t>
      </w:r>
      <w:r w:rsidRPr="00432306">
        <w:rPr>
          <w:rFonts w:ascii="Times New Roman" w:hAnsi="Times New Roman"/>
          <w:sz w:val="24"/>
          <w:szCs w:val="24"/>
        </w:rPr>
        <w:t>-20</w:t>
      </w:r>
      <w:r w:rsidR="00A73D9D">
        <w:rPr>
          <w:rFonts w:ascii="Times New Roman" w:hAnsi="Times New Roman"/>
          <w:sz w:val="24"/>
          <w:szCs w:val="24"/>
        </w:rPr>
        <w:t>4</w:t>
      </w:r>
      <w:r>
        <w:rPr>
          <w:rFonts w:ascii="Times New Roman" w:hAnsi="Times New Roman"/>
          <w:sz w:val="24"/>
          <w:szCs w:val="24"/>
        </w:rPr>
        <w:t>2</w:t>
      </w:r>
      <w:r w:rsidRPr="00432306">
        <w:rPr>
          <w:rFonts w:ascii="Times New Roman" w:hAnsi="Times New Roman"/>
          <w:sz w:val="24"/>
          <w:szCs w:val="24"/>
        </w:rPr>
        <w:t>) Dollars</w:t>
      </w:r>
    </w:p>
    <w:p w:rsidR="006D6D07" w:rsidRPr="00432306" w:rsidRDefault="006D6D07" w:rsidP="006D6D07">
      <w:pPr>
        <w:pStyle w:val="BodyText"/>
        <w:numPr>
          <w:ilvl w:val="0"/>
          <w:numId w:val="7"/>
        </w:numPr>
        <w:spacing w:line="360" w:lineRule="auto"/>
        <w:rPr>
          <w:rFonts w:ascii="Times New Roman" w:hAnsi="Times New Roman"/>
          <w:i/>
          <w:sz w:val="24"/>
          <w:szCs w:val="24"/>
        </w:rPr>
      </w:pPr>
      <w:r w:rsidRPr="00432306">
        <w:rPr>
          <w:rFonts w:ascii="Times New Roman" w:hAnsi="Times New Roman"/>
          <w:sz w:val="24"/>
          <w:szCs w:val="24"/>
        </w:rPr>
        <w:t xml:space="preserve">In-Service Dates of Environmental Controls included on the unit: </w:t>
      </w:r>
    </w:p>
    <w:p w:rsidR="006D6D07" w:rsidRPr="00432306" w:rsidRDefault="006D6D07" w:rsidP="006D6D07">
      <w:pPr>
        <w:pStyle w:val="BodyText"/>
        <w:spacing w:line="360" w:lineRule="auto"/>
        <w:rPr>
          <w:rFonts w:ascii="Times New Roman" w:hAnsi="Times New Roman"/>
          <w:i/>
          <w:sz w:val="24"/>
          <w:szCs w:val="24"/>
        </w:rPr>
      </w:pPr>
      <w:r w:rsidRPr="00747EA7">
        <w:rPr>
          <w:rFonts w:ascii="Times New Roman" w:hAnsi="Times New Roman"/>
          <w:i/>
          <w:sz w:val="24"/>
          <w:szCs w:val="24"/>
        </w:rPr>
        <w:t xml:space="preserve">None needed as this is an oil-fired </w:t>
      </w:r>
      <w:r>
        <w:rPr>
          <w:rFonts w:ascii="Times New Roman" w:hAnsi="Times New Roman"/>
          <w:i/>
          <w:sz w:val="24"/>
          <w:szCs w:val="24"/>
        </w:rPr>
        <w:t xml:space="preserve">CT </w:t>
      </w:r>
      <w:r w:rsidRPr="00747EA7">
        <w:rPr>
          <w:rFonts w:ascii="Times New Roman" w:hAnsi="Times New Roman"/>
          <w:i/>
          <w:sz w:val="24"/>
          <w:szCs w:val="24"/>
        </w:rPr>
        <w:t>unit</w:t>
      </w:r>
      <w:r>
        <w:rPr>
          <w:rFonts w:ascii="Times New Roman" w:hAnsi="Times New Roman"/>
          <w:i/>
          <w:sz w:val="24"/>
          <w:szCs w:val="24"/>
        </w:rPr>
        <w:t>.</w:t>
      </w:r>
    </w:p>
    <w:p w:rsidR="006D6D07" w:rsidRDefault="006D6D07" w:rsidP="006D6D07">
      <w:pPr>
        <w:pStyle w:val="BodyText"/>
        <w:rPr>
          <w:rFonts w:ascii="Times New Roman" w:hAnsi="Times New Roman"/>
          <w:b/>
          <w:sz w:val="24"/>
          <w:szCs w:val="24"/>
        </w:rPr>
      </w:pPr>
      <w:r w:rsidRPr="005227CE">
        <w:rPr>
          <w:rFonts w:ascii="Times New Roman" w:hAnsi="Times New Roman"/>
          <w:b/>
          <w:sz w:val="24"/>
          <w:szCs w:val="24"/>
        </w:rPr>
        <w:t xml:space="preserve">Table </w:t>
      </w:r>
      <w:r>
        <w:rPr>
          <w:rFonts w:ascii="Times New Roman" w:hAnsi="Times New Roman"/>
          <w:b/>
          <w:sz w:val="24"/>
          <w:szCs w:val="24"/>
        </w:rPr>
        <w:t>1</w:t>
      </w:r>
      <w:r w:rsidRPr="005227CE">
        <w:rPr>
          <w:rFonts w:ascii="Times New Roman" w:hAnsi="Times New Roman"/>
          <w:b/>
          <w:sz w:val="24"/>
          <w:szCs w:val="24"/>
        </w:rPr>
        <w:t>.</w:t>
      </w:r>
      <w:r>
        <w:rPr>
          <w:rFonts w:ascii="Times New Roman" w:hAnsi="Times New Roman"/>
          <w:b/>
          <w:sz w:val="24"/>
          <w:szCs w:val="24"/>
        </w:rPr>
        <w:t>1</w:t>
      </w:r>
      <w:r w:rsidR="00E006F1">
        <w:rPr>
          <w:rFonts w:ascii="Times New Roman" w:hAnsi="Times New Roman"/>
          <w:b/>
          <w:sz w:val="24"/>
          <w:szCs w:val="24"/>
        </w:rPr>
        <w:t>3</w:t>
      </w:r>
    </w:p>
    <w:tbl>
      <w:tblPr>
        <w:tblW w:w="4518" w:type="dxa"/>
        <w:tblInd w:w="2430" w:type="dxa"/>
        <w:tblLayout w:type="fixed"/>
        <w:tblCellMar>
          <w:left w:w="0" w:type="dxa"/>
          <w:right w:w="0" w:type="dxa"/>
        </w:tblCellMar>
        <w:tblLook w:val="04A0"/>
      </w:tblPr>
      <w:tblGrid>
        <w:gridCol w:w="2628"/>
        <w:gridCol w:w="1890"/>
      </w:tblGrid>
      <w:tr w:rsidR="00507657" w:rsidRPr="00ED4887" w:rsidTr="00507657">
        <w:trPr>
          <w:trHeight w:val="1140"/>
        </w:trPr>
        <w:tc>
          <w:tcPr>
            <w:tcW w:w="2628" w:type="dxa"/>
            <w:tcBorders>
              <w:top w:val="single" w:sz="8" w:space="0" w:color="000000"/>
              <w:left w:val="single" w:sz="8" w:space="0" w:color="000000"/>
              <w:bottom w:val="single" w:sz="8" w:space="0" w:color="000000"/>
              <w:right w:val="single" w:sz="8" w:space="0" w:color="000000"/>
            </w:tcBorders>
            <w:shd w:val="clear" w:color="auto" w:fill="CCCCCC"/>
            <w:tcMar>
              <w:top w:w="17" w:type="dxa"/>
              <w:left w:w="108" w:type="dxa"/>
              <w:bottom w:w="0" w:type="dxa"/>
              <w:right w:w="108" w:type="dxa"/>
            </w:tcMar>
            <w:vAlign w:val="center"/>
            <w:hideMark/>
          </w:tcPr>
          <w:p w:rsidR="00507657" w:rsidRPr="00ED4887" w:rsidRDefault="00507657" w:rsidP="004408DB">
            <w:pPr>
              <w:spacing w:after="120"/>
              <w:jc w:val="center"/>
              <w:rPr>
                <w:rFonts w:ascii="Arial" w:hAnsi="Arial" w:cs="Arial"/>
                <w:sz w:val="36"/>
                <w:szCs w:val="36"/>
              </w:rPr>
            </w:pPr>
            <w:r w:rsidRPr="00ED4887">
              <w:rPr>
                <w:rFonts w:ascii="Arial Narrow" w:hAnsi="Arial Narrow"/>
                <w:b/>
                <w:bCs/>
                <w:i/>
                <w:iCs/>
                <w:color w:val="404040"/>
                <w:kern w:val="24"/>
                <w:sz w:val="40"/>
                <w:szCs w:val="40"/>
              </w:rPr>
              <w:t>Mid-Year 30-yr NPV 2013 $</w:t>
            </w:r>
            <w:r w:rsidRPr="00ED4887">
              <w:rPr>
                <w:rFonts w:ascii="Arial Narrow" w:hAnsi="Arial Narrow"/>
                <w:i/>
                <w:iCs/>
                <w:color w:val="404040"/>
                <w:kern w:val="24"/>
                <w:sz w:val="36"/>
                <w:szCs w:val="36"/>
              </w:rPr>
              <w:t xml:space="preserve"> </w:t>
            </w:r>
          </w:p>
        </w:tc>
        <w:tc>
          <w:tcPr>
            <w:tcW w:w="1890" w:type="dxa"/>
            <w:tcBorders>
              <w:top w:val="single" w:sz="8" w:space="0" w:color="000000"/>
              <w:left w:val="single" w:sz="8" w:space="0" w:color="000000"/>
              <w:bottom w:val="single" w:sz="8" w:space="0" w:color="000000"/>
              <w:right w:val="single" w:sz="8" w:space="0" w:color="000000"/>
            </w:tcBorders>
            <w:shd w:val="clear" w:color="auto" w:fill="CCCCCC"/>
            <w:tcMar>
              <w:top w:w="17" w:type="dxa"/>
              <w:left w:w="108" w:type="dxa"/>
              <w:bottom w:w="0" w:type="dxa"/>
              <w:right w:w="108" w:type="dxa"/>
            </w:tcMar>
            <w:vAlign w:val="center"/>
            <w:hideMark/>
          </w:tcPr>
          <w:p w:rsidR="00507657" w:rsidRPr="00ED4887" w:rsidRDefault="00507657" w:rsidP="004408DB">
            <w:pPr>
              <w:spacing w:after="120"/>
              <w:jc w:val="center"/>
              <w:rPr>
                <w:rFonts w:ascii="Arial" w:hAnsi="Arial" w:cs="Arial"/>
                <w:sz w:val="36"/>
                <w:szCs w:val="36"/>
              </w:rPr>
            </w:pPr>
            <w:r w:rsidRPr="00ED4887">
              <w:rPr>
                <w:rFonts w:ascii="Arial Narrow" w:hAnsi="Arial Narrow"/>
                <w:b/>
                <w:bCs/>
                <w:color w:val="000000"/>
                <w:kern w:val="24"/>
                <w:sz w:val="40"/>
                <w:szCs w:val="40"/>
              </w:rPr>
              <w:t>Existing CO</w:t>
            </w:r>
            <w:r w:rsidRPr="00ED4887">
              <w:rPr>
                <w:rFonts w:ascii="Arial Narrow" w:hAnsi="Arial Narrow"/>
                <w:b/>
                <w:bCs/>
                <w:color w:val="000000"/>
                <w:kern w:val="24"/>
                <w:position w:val="-10"/>
                <w:sz w:val="40"/>
                <w:szCs w:val="40"/>
                <w:vertAlign w:val="subscript"/>
              </w:rPr>
              <w:t>2</w:t>
            </w:r>
            <w:r w:rsidRPr="00ED4887">
              <w:rPr>
                <w:rFonts w:ascii="Arial Narrow" w:hAnsi="Arial Narrow"/>
                <w:b/>
                <w:bCs/>
                <w:color w:val="000000"/>
                <w:kern w:val="24"/>
                <w:sz w:val="40"/>
                <w:szCs w:val="40"/>
              </w:rPr>
              <w:t xml:space="preserve"> </w:t>
            </w:r>
          </w:p>
        </w:tc>
      </w:tr>
      <w:tr w:rsidR="00507657" w:rsidRPr="00720DBA" w:rsidTr="00507657">
        <w:trPr>
          <w:trHeight w:val="1080"/>
        </w:trPr>
        <w:tc>
          <w:tcPr>
            <w:tcW w:w="2628" w:type="dxa"/>
            <w:tcBorders>
              <w:top w:val="single" w:sz="8" w:space="0" w:color="000000"/>
              <w:left w:val="single" w:sz="8" w:space="0" w:color="000000"/>
              <w:bottom w:val="single" w:sz="8" w:space="0" w:color="000000"/>
              <w:right w:val="single" w:sz="8" w:space="0" w:color="000000"/>
            </w:tcBorders>
            <w:shd w:val="clear" w:color="auto" w:fill="CCCCCC"/>
            <w:tcMar>
              <w:top w:w="17" w:type="dxa"/>
              <w:left w:w="108" w:type="dxa"/>
              <w:bottom w:w="0" w:type="dxa"/>
              <w:right w:w="108" w:type="dxa"/>
            </w:tcMar>
            <w:vAlign w:val="center"/>
            <w:hideMark/>
          </w:tcPr>
          <w:p w:rsidR="00507657" w:rsidRPr="00ED4887" w:rsidRDefault="00507657" w:rsidP="004408DB">
            <w:pPr>
              <w:spacing w:after="120"/>
              <w:rPr>
                <w:rFonts w:ascii="Arial" w:hAnsi="Arial" w:cs="Arial"/>
                <w:sz w:val="36"/>
                <w:szCs w:val="36"/>
              </w:rPr>
            </w:pPr>
            <w:r>
              <w:rPr>
                <w:rFonts w:ascii="Arial Narrow" w:hAnsi="Arial Narrow"/>
                <w:b/>
                <w:bCs/>
                <w:color w:val="000000"/>
                <w:kern w:val="24"/>
                <w:sz w:val="40"/>
                <w:szCs w:val="40"/>
              </w:rPr>
              <w:t>Moderate</w:t>
            </w:r>
            <w:r w:rsidRPr="00ED4887">
              <w:rPr>
                <w:rFonts w:ascii="Arial Narrow" w:hAnsi="Arial Narrow"/>
                <w:b/>
                <w:bCs/>
                <w:color w:val="000000"/>
                <w:kern w:val="24"/>
                <w:sz w:val="40"/>
                <w:szCs w:val="40"/>
              </w:rPr>
              <w:t xml:space="preserve"> Fuel</w:t>
            </w:r>
            <w:r w:rsidRPr="00ED4887">
              <w:rPr>
                <w:rFonts w:ascii="Arial Narrow" w:hAnsi="Arial Narrow"/>
                <w:color w:val="000000"/>
                <w:kern w:val="24"/>
                <w:sz w:val="36"/>
                <w:szCs w:val="36"/>
              </w:rPr>
              <w:t xml:space="preserve"> </w:t>
            </w:r>
          </w:p>
        </w:tc>
        <w:tc>
          <w:tcPr>
            <w:tcW w:w="1890"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hideMark/>
          </w:tcPr>
          <w:p w:rsidR="00507657" w:rsidRPr="00720DBA" w:rsidRDefault="005F121D" w:rsidP="004408DB">
            <w:pPr>
              <w:pStyle w:val="NormalWeb"/>
              <w:spacing w:after="120"/>
              <w:rPr>
                <w:rFonts w:ascii="Arial" w:hAnsi="Arial" w:cs="Arial"/>
                <w:sz w:val="36"/>
                <w:szCs w:val="36"/>
                <w:highlight w:val="yellow"/>
              </w:rPr>
            </w:pPr>
            <w:r w:rsidRPr="002E7D5C">
              <w:rPr>
                <w:rFonts w:ascii="Arial Narrow" w:hAnsi="Arial Narrow"/>
                <w:b/>
                <w:color w:val="000000"/>
                <w:kern w:val="24"/>
                <w:sz w:val="32"/>
                <w:szCs w:val="32"/>
              </w:rPr>
              <w:t>REDACTED</w:t>
            </w:r>
            <w:r w:rsidR="00507657" w:rsidRPr="002E7D5C">
              <w:rPr>
                <w:rFonts w:ascii="Arial Narrow" w:hAnsi="Arial Narrow"/>
                <w:color w:val="000000"/>
                <w:kern w:val="24"/>
                <w:sz w:val="36"/>
                <w:szCs w:val="36"/>
              </w:rPr>
              <w:t xml:space="preserve"> </w:t>
            </w:r>
          </w:p>
        </w:tc>
      </w:tr>
    </w:tbl>
    <w:p w:rsidR="00507657" w:rsidRDefault="00507657" w:rsidP="006D6D07">
      <w:pPr>
        <w:pStyle w:val="BodyText"/>
        <w:rPr>
          <w:rFonts w:ascii="Times New Roman" w:hAnsi="Times New Roman"/>
          <w:b/>
          <w:sz w:val="24"/>
          <w:szCs w:val="24"/>
        </w:rPr>
      </w:pPr>
    </w:p>
    <w:p w:rsidR="006D6D07" w:rsidRDefault="006D6D07" w:rsidP="006D6D07">
      <w:pPr>
        <w:pStyle w:val="BodyText"/>
        <w:spacing w:line="360" w:lineRule="auto"/>
        <w:ind w:firstLine="720"/>
        <w:jc w:val="both"/>
        <w:rPr>
          <w:rFonts w:ascii="Times New Roman" w:hAnsi="Times New Roman"/>
          <w:sz w:val="24"/>
          <w:szCs w:val="24"/>
        </w:rPr>
      </w:pPr>
      <w:r w:rsidRPr="00432306">
        <w:rPr>
          <w:rFonts w:ascii="Times New Roman" w:hAnsi="Times New Roman"/>
          <w:sz w:val="24"/>
          <w:szCs w:val="24"/>
        </w:rPr>
        <w:t xml:space="preserve">For the </w:t>
      </w:r>
      <w:r>
        <w:rPr>
          <w:rFonts w:ascii="Times New Roman" w:hAnsi="Times New Roman"/>
          <w:sz w:val="24"/>
          <w:szCs w:val="24"/>
        </w:rPr>
        <w:t>Plant Bowen</w:t>
      </w:r>
      <w:r w:rsidRPr="00432306">
        <w:rPr>
          <w:rFonts w:ascii="Times New Roman" w:hAnsi="Times New Roman"/>
          <w:sz w:val="24"/>
          <w:szCs w:val="24"/>
        </w:rPr>
        <w:t xml:space="preserve"> </w:t>
      </w:r>
      <w:r>
        <w:rPr>
          <w:rFonts w:ascii="Times New Roman" w:hAnsi="Times New Roman"/>
          <w:sz w:val="24"/>
          <w:szCs w:val="24"/>
        </w:rPr>
        <w:t>Unit 6</w:t>
      </w:r>
      <w:r w:rsidRPr="00432306">
        <w:rPr>
          <w:rFonts w:ascii="Times New Roman" w:hAnsi="Times New Roman"/>
          <w:sz w:val="24"/>
          <w:szCs w:val="24"/>
        </w:rPr>
        <w:t xml:space="preserve"> analysis, </w:t>
      </w:r>
      <w:r w:rsidR="000A2674">
        <w:rPr>
          <w:rFonts w:ascii="Times New Roman" w:hAnsi="Times New Roman"/>
          <w:sz w:val="24"/>
          <w:szCs w:val="24"/>
        </w:rPr>
        <w:t>the</w:t>
      </w:r>
      <w:r w:rsidRPr="00432306">
        <w:rPr>
          <w:rFonts w:ascii="Times New Roman" w:hAnsi="Times New Roman"/>
          <w:sz w:val="24"/>
          <w:szCs w:val="24"/>
        </w:rPr>
        <w:t xml:space="preserve"> </w:t>
      </w:r>
      <w:r>
        <w:rPr>
          <w:rFonts w:ascii="Times New Roman" w:hAnsi="Times New Roman"/>
          <w:sz w:val="24"/>
          <w:szCs w:val="24"/>
        </w:rPr>
        <w:t>Unit 6</w:t>
      </w:r>
      <w:r w:rsidRPr="00432306">
        <w:rPr>
          <w:rFonts w:ascii="Times New Roman" w:hAnsi="Times New Roman"/>
          <w:sz w:val="24"/>
          <w:szCs w:val="24"/>
        </w:rPr>
        <w:t xml:space="preserve"> Continue to Operate Capital and O&amp;M costs were compared to the </w:t>
      </w:r>
      <w:r>
        <w:rPr>
          <w:rFonts w:ascii="Times New Roman" w:hAnsi="Times New Roman"/>
          <w:sz w:val="24"/>
          <w:szCs w:val="24"/>
        </w:rPr>
        <w:t>replacemen</w:t>
      </w:r>
      <w:r w:rsidR="00823510">
        <w:rPr>
          <w:rFonts w:ascii="Times New Roman" w:hAnsi="Times New Roman"/>
          <w:sz w:val="24"/>
          <w:szCs w:val="24"/>
        </w:rPr>
        <w:t>t capacity costs over the next 3</w:t>
      </w:r>
      <w:r w:rsidRPr="00432306">
        <w:rPr>
          <w:rFonts w:ascii="Times New Roman" w:hAnsi="Times New Roman"/>
          <w:sz w:val="24"/>
          <w:szCs w:val="24"/>
        </w:rPr>
        <w:t>0 years (201</w:t>
      </w:r>
      <w:r>
        <w:rPr>
          <w:rFonts w:ascii="Times New Roman" w:hAnsi="Times New Roman"/>
          <w:sz w:val="24"/>
          <w:szCs w:val="24"/>
        </w:rPr>
        <w:t>3</w:t>
      </w:r>
      <w:r w:rsidRPr="00432306">
        <w:rPr>
          <w:rFonts w:ascii="Times New Roman" w:hAnsi="Times New Roman"/>
          <w:sz w:val="24"/>
          <w:szCs w:val="24"/>
        </w:rPr>
        <w:t>-20</w:t>
      </w:r>
      <w:r w:rsidR="00823510">
        <w:rPr>
          <w:rFonts w:ascii="Times New Roman" w:hAnsi="Times New Roman"/>
          <w:sz w:val="24"/>
          <w:szCs w:val="24"/>
        </w:rPr>
        <w:t>4</w:t>
      </w:r>
      <w:r>
        <w:rPr>
          <w:rFonts w:ascii="Times New Roman" w:hAnsi="Times New Roman"/>
          <w:sz w:val="24"/>
          <w:szCs w:val="24"/>
        </w:rPr>
        <w:t>2</w:t>
      </w:r>
      <w:r w:rsidRPr="00432306">
        <w:rPr>
          <w:rFonts w:ascii="Times New Roman" w:hAnsi="Times New Roman"/>
          <w:sz w:val="24"/>
          <w:szCs w:val="24"/>
        </w:rPr>
        <w:t xml:space="preserve">).  </w:t>
      </w:r>
      <w:r>
        <w:rPr>
          <w:rFonts w:ascii="Times New Roman" w:hAnsi="Times New Roman"/>
          <w:sz w:val="24"/>
          <w:szCs w:val="24"/>
        </w:rPr>
        <w:t>This analysis</w:t>
      </w:r>
      <w:r w:rsidRPr="00432306">
        <w:rPr>
          <w:rFonts w:ascii="Times New Roman" w:hAnsi="Times New Roman"/>
          <w:sz w:val="24"/>
          <w:szCs w:val="24"/>
        </w:rPr>
        <w:t xml:space="preserve"> showed that the CT had a value of </w:t>
      </w:r>
      <w:r w:rsidRPr="002E7D5C">
        <w:rPr>
          <w:rFonts w:ascii="Times New Roman" w:hAnsi="Times New Roman"/>
          <w:sz w:val="24"/>
          <w:szCs w:val="24"/>
        </w:rPr>
        <w:t xml:space="preserve">approximately </w:t>
      </w:r>
      <w:r w:rsidR="005F121D" w:rsidRPr="002E7D5C">
        <w:rPr>
          <w:rFonts w:ascii="Times New Roman" w:hAnsi="Times New Roman"/>
          <w:b/>
          <w:sz w:val="24"/>
          <w:szCs w:val="24"/>
        </w:rPr>
        <w:t>REDACTED</w:t>
      </w:r>
      <w:r w:rsidRPr="00432306">
        <w:rPr>
          <w:rFonts w:ascii="Times New Roman" w:hAnsi="Times New Roman"/>
          <w:sz w:val="24"/>
          <w:szCs w:val="24"/>
        </w:rPr>
        <w:t xml:space="preserve"> in a Moderate</w:t>
      </w:r>
      <w:r>
        <w:rPr>
          <w:rFonts w:ascii="Times New Roman" w:hAnsi="Times New Roman"/>
          <w:sz w:val="24"/>
          <w:szCs w:val="24"/>
        </w:rPr>
        <w:t xml:space="preserve"> Existing</w:t>
      </w:r>
      <w:r w:rsidRPr="00432306">
        <w:rPr>
          <w:rFonts w:ascii="Times New Roman" w:hAnsi="Times New Roman"/>
          <w:sz w:val="24"/>
          <w:szCs w:val="24"/>
        </w:rPr>
        <w:t xml:space="preserve"> scenario.  </w:t>
      </w:r>
    </w:p>
    <w:p w:rsidR="006D6D07" w:rsidRDefault="006D6D07" w:rsidP="00D91382">
      <w:pPr>
        <w:pStyle w:val="BodyText"/>
        <w:spacing w:line="360" w:lineRule="auto"/>
        <w:ind w:firstLine="720"/>
        <w:jc w:val="both"/>
        <w:rPr>
          <w:rFonts w:ascii="Times New Roman" w:hAnsi="Times New Roman"/>
          <w:sz w:val="24"/>
          <w:szCs w:val="24"/>
        </w:rPr>
      </w:pPr>
    </w:p>
    <w:p w:rsidR="006D18BE" w:rsidRDefault="006D18BE" w:rsidP="00777074">
      <w:pPr>
        <w:pStyle w:val="BodyText"/>
        <w:spacing w:line="360" w:lineRule="auto"/>
        <w:jc w:val="both"/>
        <w:rPr>
          <w:rFonts w:ascii="Times New Roman" w:hAnsi="Times New Roman"/>
          <w:sz w:val="24"/>
          <w:szCs w:val="24"/>
        </w:rPr>
      </w:pPr>
    </w:p>
    <w:p w:rsidR="002535BC" w:rsidRDefault="002535BC" w:rsidP="00777074">
      <w:pPr>
        <w:pStyle w:val="BodyText"/>
        <w:spacing w:line="360" w:lineRule="auto"/>
        <w:ind w:firstLine="720"/>
        <w:jc w:val="both"/>
        <w:rPr>
          <w:rFonts w:ascii="Times New Roman" w:hAnsi="Times New Roman"/>
          <w:b/>
          <w:sz w:val="24"/>
          <w:szCs w:val="24"/>
        </w:rPr>
      </w:pPr>
    </w:p>
    <w:p w:rsidR="002B19C6" w:rsidRDefault="002B19C6" w:rsidP="00777074">
      <w:pPr>
        <w:pStyle w:val="BodyText"/>
        <w:spacing w:line="360" w:lineRule="auto"/>
        <w:ind w:firstLine="720"/>
        <w:jc w:val="both"/>
        <w:rPr>
          <w:rFonts w:ascii="Times New Roman" w:hAnsi="Times New Roman"/>
          <w:b/>
          <w:sz w:val="24"/>
          <w:szCs w:val="24"/>
        </w:rPr>
      </w:pPr>
    </w:p>
    <w:p w:rsidR="002B19C6" w:rsidRDefault="002B19C6" w:rsidP="00777074">
      <w:pPr>
        <w:pStyle w:val="BodyText"/>
        <w:spacing w:line="360" w:lineRule="auto"/>
        <w:ind w:firstLine="720"/>
        <w:jc w:val="both"/>
        <w:rPr>
          <w:rFonts w:ascii="Times New Roman" w:hAnsi="Times New Roman"/>
          <w:b/>
          <w:sz w:val="24"/>
          <w:szCs w:val="24"/>
        </w:rPr>
      </w:pPr>
    </w:p>
    <w:p w:rsidR="002B19C6" w:rsidRDefault="002B19C6" w:rsidP="00777074">
      <w:pPr>
        <w:pStyle w:val="BodyText"/>
        <w:spacing w:line="360" w:lineRule="auto"/>
        <w:ind w:firstLine="720"/>
        <w:jc w:val="both"/>
        <w:rPr>
          <w:rFonts w:ascii="Times New Roman" w:hAnsi="Times New Roman"/>
          <w:b/>
          <w:sz w:val="24"/>
          <w:szCs w:val="24"/>
        </w:rPr>
      </w:pPr>
    </w:p>
    <w:p w:rsidR="00B50056" w:rsidRDefault="00B50056" w:rsidP="00777074">
      <w:pPr>
        <w:pStyle w:val="BodyText"/>
        <w:spacing w:line="360" w:lineRule="auto"/>
        <w:ind w:firstLine="720"/>
        <w:jc w:val="both"/>
        <w:rPr>
          <w:rFonts w:ascii="Times New Roman" w:hAnsi="Times New Roman"/>
          <w:b/>
          <w:sz w:val="24"/>
          <w:szCs w:val="24"/>
        </w:rPr>
        <w:sectPr w:rsidR="00B50056" w:rsidSect="0044559C">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440" w:header="720" w:footer="720" w:gutter="0"/>
          <w:cols w:space="720"/>
          <w:docGrid w:linePitch="360"/>
        </w:sectPr>
      </w:pPr>
    </w:p>
    <w:p w:rsidR="00B50056" w:rsidRPr="00591ECA" w:rsidRDefault="00B50056" w:rsidP="00B50056">
      <w:pPr>
        <w:pStyle w:val="BodyText"/>
        <w:spacing w:line="360" w:lineRule="auto"/>
        <w:ind w:left="720"/>
        <w:rPr>
          <w:rFonts w:ascii="Times New Roman" w:hAnsi="Times New Roman"/>
          <w:b/>
          <w:sz w:val="28"/>
          <w:szCs w:val="24"/>
        </w:rPr>
      </w:pPr>
      <w:r w:rsidRPr="00591ECA">
        <w:rPr>
          <w:rFonts w:ascii="Times New Roman" w:hAnsi="Times New Roman"/>
          <w:b/>
          <w:sz w:val="28"/>
          <w:szCs w:val="24"/>
        </w:rPr>
        <w:t xml:space="preserve">Appendix A: Environmental Controls </w:t>
      </w:r>
      <w:r w:rsidRPr="00591ECA">
        <w:rPr>
          <w:rFonts w:ascii="Times New Roman" w:hAnsi="Times New Roman"/>
          <w:b/>
          <w:sz w:val="28"/>
          <w:szCs w:val="24"/>
        </w:rPr>
        <w:br/>
        <w:t>Table A.1</w:t>
      </w:r>
    </w:p>
    <w:p w:rsidR="00B50056" w:rsidRDefault="00591ECA" w:rsidP="00B50056">
      <w:pPr>
        <w:pStyle w:val="BodyText"/>
        <w:spacing w:line="360" w:lineRule="auto"/>
        <w:ind w:firstLine="720"/>
        <w:jc w:val="center"/>
        <w:rPr>
          <w:rFonts w:ascii="Times New Roman" w:hAnsi="Times New Roman"/>
          <w:b/>
          <w:sz w:val="28"/>
          <w:szCs w:val="24"/>
        </w:rPr>
      </w:pPr>
      <w:r w:rsidRPr="00591ECA">
        <w:rPr>
          <w:rFonts w:ascii="Times New Roman" w:hAnsi="Times New Roman"/>
          <w:b/>
          <w:noProof/>
          <w:sz w:val="28"/>
          <w:szCs w:val="24"/>
        </w:rPr>
        <w:drawing>
          <wp:anchor distT="0" distB="0" distL="114300" distR="114300" simplePos="0" relativeHeight="251658240" behindDoc="1" locked="0" layoutInCell="1" allowOverlap="1">
            <wp:simplePos x="0" y="0"/>
            <wp:positionH relativeFrom="column">
              <wp:posOffset>161925</wp:posOffset>
            </wp:positionH>
            <wp:positionV relativeFrom="paragraph">
              <wp:posOffset>472440</wp:posOffset>
            </wp:positionV>
            <wp:extent cx="8686800" cy="5895975"/>
            <wp:effectExtent l="19050" t="0" r="0" b="0"/>
            <wp:wrapTight wrapText="bothSides">
              <wp:wrapPolygon edited="0">
                <wp:start x="-47" y="0"/>
                <wp:lineTo x="-47" y="21495"/>
                <wp:lineTo x="21600" y="21495"/>
                <wp:lineTo x="21600" y="0"/>
                <wp:lineTo x="-47" y="0"/>
              </wp:wrapPolygon>
            </wp:wrapTight>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8686800" cy="5895975"/>
                    </a:xfrm>
                    <a:prstGeom prst="rect">
                      <a:avLst/>
                    </a:prstGeom>
                    <a:noFill/>
                    <a:ln w="9525">
                      <a:noFill/>
                      <a:miter lim="800000"/>
                      <a:headEnd/>
                      <a:tailEnd/>
                    </a:ln>
                  </pic:spPr>
                </pic:pic>
              </a:graphicData>
            </a:graphic>
          </wp:anchor>
        </w:drawing>
      </w:r>
      <w:r w:rsidR="00B50056" w:rsidRPr="00591ECA">
        <w:rPr>
          <w:rFonts w:ascii="Times New Roman" w:hAnsi="Times New Roman"/>
          <w:b/>
          <w:sz w:val="28"/>
          <w:szCs w:val="24"/>
        </w:rPr>
        <w:t>In-Service Dollars for Environmental Controls</w:t>
      </w:r>
    </w:p>
    <w:p w:rsidR="00591ECA" w:rsidRDefault="00591ECA" w:rsidP="00B50056">
      <w:pPr>
        <w:pStyle w:val="BodyText"/>
        <w:spacing w:line="360" w:lineRule="auto"/>
        <w:ind w:left="720"/>
        <w:rPr>
          <w:rFonts w:ascii="Times New Roman" w:hAnsi="Times New Roman"/>
          <w:b/>
          <w:sz w:val="24"/>
          <w:szCs w:val="24"/>
        </w:rPr>
      </w:pPr>
    </w:p>
    <w:p w:rsidR="00B50056" w:rsidRDefault="00B50056" w:rsidP="00B50056">
      <w:pPr>
        <w:pStyle w:val="BodyText"/>
        <w:spacing w:line="360" w:lineRule="auto"/>
        <w:ind w:left="720"/>
        <w:rPr>
          <w:rFonts w:ascii="Times New Roman" w:hAnsi="Times New Roman"/>
          <w:b/>
          <w:sz w:val="24"/>
          <w:szCs w:val="24"/>
        </w:rPr>
      </w:pPr>
      <w:r>
        <w:rPr>
          <w:rFonts w:ascii="Times New Roman" w:hAnsi="Times New Roman"/>
          <w:b/>
          <w:sz w:val="24"/>
          <w:szCs w:val="24"/>
        </w:rPr>
        <w:t>* Ownership dollars only shown</w:t>
      </w:r>
      <w:r>
        <w:rPr>
          <w:rFonts w:ascii="Times New Roman" w:hAnsi="Times New Roman"/>
          <w:b/>
          <w:sz w:val="24"/>
          <w:szCs w:val="24"/>
        </w:rPr>
        <w:br w:type="page"/>
      </w:r>
    </w:p>
    <w:p w:rsidR="00B50056" w:rsidRPr="00591ECA" w:rsidRDefault="00B50056" w:rsidP="00B50056">
      <w:pPr>
        <w:pStyle w:val="BodyText"/>
        <w:spacing w:line="360" w:lineRule="auto"/>
        <w:ind w:firstLine="720"/>
        <w:rPr>
          <w:rFonts w:ascii="Times New Roman" w:hAnsi="Times New Roman"/>
          <w:b/>
          <w:sz w:val="24"/>
          <w:szCs w:val="24"/>
        </w:rPr>
      </w:pPr>
      <w:r w:rsidRPr="00591ECA">
        <w:rPr>
          <w:rFonts w:ascii="Times New Roman" w:hAnsi="Times New Roman"/>
          <w:b/>
          <w:sz w:val="28"/>
          <w:szCs w:val="24"/>
        </w:rPr>
        <w:t>Table A.1 (Continued)</w:t>
      </w:r>
    </w:p>
    <w:p w:rsidR="00B50056" w:rsidRPr="007D42AE" w:rsidRDefault="00B50056" w:rsidP="00B50056">
      <w:pPr>
        <w:pStyle w:val="BodyText"/>
        <w:spacing w:line="360" w:lineRule="auto"/>
        <w:ind w:firstLine="720"/>
        <w:jc w:val="center"/>
        <w:rPr>
          <w:rFonts w:ascii="Times New Roman" w:hAnsi="Times New Roman"/>
          <w:b/>
          <w:sz w:val="28"/>
          <w:szCs w:val="24"/>
        </w:rPr>
      </w:pPr>
      <w:r w:rsidRPr="00591ECA">
        <w:rPr>
          <w:rFonts w:ascii="Times New Roman" w:hAnsi="Times New Roman"/>
          <w:b/>
          <w:sz w:val="28"/>
          <w:szCs w:val="24"/>
        </w:rPr>
        <w:t>In-Service Dollars for Environmental Controls</w:t>
      </w:r>
    </w:p>
    <w:p w:rsidR="00591ECA" w:rsidRDefault="00591ECA" w:rsidP="00591ECA">
      <w:pPr>
        <w:pStyle w:val="BodyText"/>
        <w:spacing w:line="360" w:lineRule="auto"/>
        <w:ind w:firstLine="720"/>
        <w:rPr>
          <w:rFonts w:ascii="Times New Roman" w:hAnsi="Times New Roman"/>
          <w:b/>
          <w:sz w:val="24"/>
          <w:szCs w:val="24"/>
        </w:rPr>
      </w:pPr>
      <w:r w:rsidRPr="00591ECA">
        <w:rPr>
          <w:noProof/>
          <w:szCs w:val="24"/>
        </w:rPr>
        <w:drawing>
          <wp:anchor distT="0" distB="0" distL="114300" distR="114300" simplePos="0" relativeHeight="251659264" behindDoc="1" locked="0" layoutInCell="1" allowOverlap="1">
            <wp:simplePos x="0" y="0"/>
            <wp:positionH relativeFrom="column">
              <wp:posOffset>66675</wp:posOffset>
            </wp:positionH>
            <wp:positionV relativeFrom="paragraph">
              <wp:posOffset>1905</wp:posOffset>
            </wp:positionV>
            <wp:extent cx="8686800" cy="2124075"/>
            <wp:effectExtent l="19050" t="0" r="0" b="0"/>
            <wp:wrapTight wrapText="bothSides">
              <wp:wrapPolygon edited="0">
                <wp:start x="-47" y="0"/>
                <wp:lineTo x="-47" y="21309"/>
                <wp:lineTo x="21600" y="21309"/>
                <wp:lineTo x="21600" y="0"/>
                <wp:lineTo x="-47" y="0"/>
              </wp:wrapPolygon>
            </wp:wrapTight>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srcRect/>
                    <a:stretch>
                      <a:fillRect/>
                    </a:stretch>
                  </pic:blipFill>
                  <pic:spPr bwMode="auto">
                    <a:xfrm>
                      <a:off x="0" y="0"/>
                      <a:ext cx="8686800" cy="2124075"/>
                    </a:xfrm>
                    <a:prstGeom prst="rect">
                      <a:avLst/>
                    </a:prstGeom>
                    <a:noFill/>
                    <a:ln w="9525">
                      <a:noFill/>
                      <a:miter lim="800000"/>
                      <a:headEnd/>
                      <a:tailEnd/>
                    </a:ln>
                  </pic:spPr>
                </pic:pic>
              </a:graphicData>
            </a:graphic>
          </wp:anchor>
        </w:drawing>
      </w:r>
    </w:p>
    <w:p w:rsidR="00B50056" w:rsidRDefault="00591ECA" w:rsidP="00591ECA">
      <w:pPr>
        <w:pStyle w:val="BodyText"/>
        <w:spacing w:line="360" w:lineRule="auto"/>
        <w:ind w:firstLine="720"/>
        <w:rPr>
          <w:rFonts w:ascii="Times New Roman" w:hAnsi="Times New Roman"/>
          <w:b/>
          <w:sz w:val="24"/>
          <w:szCs w:val="24"/>
        </w:rPr>
      </w:pPr>
      <w:r>
        <w:rPr>
          <w:rFonts w:ascii="Times New Roman" w:hAnsi="Times New Roman"/>
          <w:b/>
          <w:sz w:val="24"/>
          <w:szCs w:val="24"/>
        </w:rPr>
        <w:t>*</w:t>
      </w:r>
      <w:r w:rsidR="00B50056">
        <w:rPr>
          <w:rFonts w:ascii="Times New Roman" w:hAnsi="Times New Roman"/>
          <w:b/>
          <w:sz w:val="24"/>
          <w:szCs w:val="24"/>
        </w:rPr>
        <w:t xml:space="preserve"> Ownership dollars only shown</w:t>
      </w:r>
    </w:p>
    <w:p w:rsidR="00B50056" w:rsidRDefault="00B50056" w:rsidP="00B50056">
      <w:pPr>
        <w:spacing w:after="0" w:line="240" w:lineRule="auto"/>
        <w:rPr>
          <w:rFonts w:ascii="Times New Roman" w:hAnsi="Times New Roman"/>
          <w:b/>
          <w:sz w:val="28"/>
          <w:szCs w:val="24"/>
        </w:rPr>
      </w:pPr>
    </w:p>
    <w:p w:rsidR="00B50056" w:rsidRDefault="00B50056" w:rsidP="00B50056">
      <w:pPr>
        <w:spacing w:after="0" w:line="240" w:lineRule="auto"/>
        <w:rPr>
          <w:rFonts w:ascii="Times New Roman" w:hAnsi="Times New Roman"/>
          <w:b/>
          <w:sz w:val="28"/>
          <w:szCs w:val="24"/>
        </w:rPr>
      </w:pPr>
      <w:r>
        <w:rPr>
          <w:rFonts w:ascii="Times New Roman" w:hAnsi="Times New Roman"/>
          <w:b/>
          <w:sz w:val="28"/>
          <w:szCs w:val="24"/>
        </w:rPr>
        <w:br w:type="page"/>
      </w:r>
    </w:p>
    <w:p w:rsidR="00B50056" w:rsidRPr="00591ECA" w:rsidRDefault="00B50056" w:rsidP="00B50056">
      <w:pPr>
        <w:pStyle w:val="BodyText"/>
        <w:spacing w:line="360" w:lineRule="auto"/>
        <w:ind w:firstLine="720"/>
        <w:jc w:val="both"/>
        <w:rPr>
          <w:rFonts w:ascii="Times New Roman" w:hAnsi="Times New Roman"/>
          <w:b/>
          <w:sz w:val="28"/>
          <w:szCs w:val="24"/>
        </w:rPr>
      </w:pPr>
      <w:r w:rsidRPr="00591ECA">
        <w:rPr>
          <w:rFonts w:ascii="Times New Roman" w:hAnsi="Times New Roman"/>
          <w:b/>
          <w:sz w:val="28"/>
          <w:szCs w:val="24"/>
        </w:rPr>
        <w:t>Table A.2</w:t>
      </w:r>
    </w:p>
    <w:p w:rsidR="00B50056" w:rsidRDefault="00591ECA" w:rsidP="00B50056">
      <w:pPr>
        <w:pStyle w:val="BodyText"/>
        <w:spacing w:line="360" w:lineRule="auto"/>
        <w:ind w:firstLine="720"/>
        <w:jc w:val="center"/>
        <w:rPr>
          <w:rFonts w:ascii="Times New Roman" w:hAnsi="Times New Roman"/>
          <w:b/>
          <w:sz w:val="28"/>
          <w:szCs w:val="24"/>
        </w:rPr>
      </w:pPr>
      <w:r>
        <w:rPr>
          <w:rFonts w:ascii="Times New Roman" w:hAnsi="Times New Roman"/>
          <w:b/>
          <w:noProof/>
          <w:sz w:val="28"/>
          <w:szCs w:val="24"/>
        </w:rPr>
        <w:drawing>
          <wp:anchor distT="0" distB="0" distL="114300" distR="114300" simplePos="0" relativeHeight="251660288" behindDoc="1" locked="0" layoutInCell="1" allowOverlap="1">
            <wp:simplePos x="0" y="0"/>
            <wp:positionH relativeFrom="column">
              <wp:posOffset>66675</wp:posOffset>
            </wp:positionH>
            <wp:positionV relativeFrom="paragraph">
              <wp:posOffset>331470</wp:posOffset>
            </wp:positionV>
            <wp:extent cx="8686800" cy="6286500"/>
            <wp:effectExtent l="19050" t="0" r="0" b="0"/>
            <wp:wrapTight wrapText="bothSides">
              <wp:wrapPolygon edited="0">
                <wp:start x="-47" y="0"/>
                <wp:lineTo x="-47" y="21469"/>
                <wp:lineTo x="21600" y="21469"/>
                <wp:lineTo x="21600" y="0"/>
                <wp:lineTo x="-47" y="0"/>
              </wp:wrapPolygon>
            </wp:wrapTight>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srcRect/>
                    <a:stretch>
                      <a:fillRect/>
                    </a:stretch>
                  </pic:blipFill>
                  <pic:spPr bwMode="auto">
                    <a:xfrm>
                      <a:off x="0" y="0"/>
                      <a:ext cx="8686800" cy="6286500"/>
                    </a:xfrm>
                    <a:prstGeom prst="rect">
                      <a:avLst/>
                    </a:prstGeom>
                    <a:noFill/>
                    <a:ln w="9525">
                      <a:noFill/>
                      <a:miter lim="800000"/>
                      <a:headEnd/>
                      <a:tailEnd/>
                    </a:ln>
                  </pic:spPr>
                </pic:pic>
              </a:graphicData>
            </a:graphic>
          </wp:anchor>
        </w:drawing>
      </w:r>
      <w:r w:rsidR="00B50056" w:rsidRPr="00591ECA">
        <w:rPr>
          <w:rFonts w:ascii="Times New Roman" w:hAnsi="Times New Roman"/>
          <w:b/>
          <w:sz w:val="28"/>
          <w:szCs w:val="24"/>
        </w:rPr>
        <w:t>NPV of the Revenue Requirements for Environmental Controls</w:t>
      </w:r>
    </w:p>
    <w:p w:rsidR="00E1332F" w:rsidRDefault="00B50056" w:rsidP="00591ECA">
      <w:pPr>
        <w:pStyle w:val="BodyText"/>
        <w:spacing w:line="360" w:lineRule="auto"/>
        <w:ind w:firstLine="720"/>
        <w:rPr>
          <w:rFonts w:ascii="Times New Roman" w:hAnsi="Times New Roman"/>
          <w:b/>
          <w:sz w:val="28"/>
          <w:szCs w:val="24"/>
          <w:highlight w:val="yellow"/>
        </w:rPr>
      </w:pPr>
      <w:r>
        <w:rPr>
          <w:rFonts w:ascii="Times New Roman" w:hAnsi="Times New Roman"/>
          <w:b/>
          <w:sz w:val="24"/>
          <w:szCs w:val="24"/>
        </w:rPr>
        <w:t>* Ownership dollars only shown</w:t>
      </w:r>
      <w:r w:rsidR="00E1332F">
        <w:rPr>
          <w:rFonts w:ascii="Times New Roman" w:hAnsi="Times New Roman"/>
          <w:b/>
          <w:sz w:val="28"/>
          <w:szCs w:val="24"/>
          <w:highlight w:val="yellow"/>
        </w:rPr>
        <w:br w:type="page"/>
      </w:r>
    </w:p>
    <w:p w:rsidR="00B50056" w:rsidRPr="00591ECA" w:rsidRDefault="00B50056" w:rsidP="004F27A8">
      <w:pPr>
        <w:spacing w:after="0" w:line="240" w:lineRule="auto"/>
        <w:ind w:firstLine="720"/>
        <w:rPr>
          <w:rFonts w:ascii="Times New Roman" w:hAnsi="Times New Roman"/>
          <w:b/>
          <w:sz w:val="28"/>
          <w:szCs w:val="24"/>
        </w:rPr>
      </w:pPr>
      <w:r w:rsidRPr="00591ECA">
        <w:rPr>
          <w:rFonts w:ascii="Times New Roman" w:hAnsi="Times New Roman"/>
          <w:b/>
          <w:sz w:val="28"/>
          <w:szCs w:val="24"/>
        </w:rPr>
        <w:t>Table A.2 (Continued)</w:t>
      </w:r>
    </w:p>
    <w:p w:rsidR="004F27A8" w:rsidRPr="00591ECA" w:rsidRDefault="004F27A8" w:rsidP="004F27A8">
      <w:pPr>
        <w:spacing w:after="0" w:line="240" w:lineRule="auto"/>
        <w:ind w:firstLine="720"/>
        <w:rPr>
          <w:rFonts w:ascii="Times New Roman" w:hAnsi="Times New Roman"/>
          <w:b/>
          <w:sz w:val="28"/>
          <w:szCs w:val="24"/>
        </w:rPr>
      </w:pPr>
    </w:p>
    <w:p w:rsidR="00B50056" w:rsidRDefault="00B50056" w:rsidP="004F27A8">
      <w:pPr>
        <w:pStyle w:val="BodyText"/>
        <w:spacing w:line="360" w:lineRule="auto"/>
        <w:ind w:left="720" w:firstLine="720"/>
        <w:jc w:val="center"/>
        <w:rPr>
          <w:rFonts w:ascii="Times New Roman" w:hAnsi="Times New Roman"/>
          <w:b/>
          <w:sz w:val="28"/>
          <w:szCs w:val="24"/>
        </w:rPr>
      </w:pPr>
      <w:r w:rsidRPr="00591ECA">
        <w:rPr>
          <w:rFonts w:ascii="Times New Roman" w:hAnsi="Times New Roman"/>
          <w:b/>
          <w:sz w:val="28"/>
          <w:szCs w:val="24"/>
        </w:rPr>
        <w:t>NPV of the Revenue Requirements for Environmental Controls</w:t>
      </w:r>
    </w:p>
    <w:p w:rsidR="00B50056" w:rsidRDefault="00591ECA" w:rsidP="00B50056">
      <w:pPr>
        <w:pStyle w:val="BodyText"/>
        <w:spacing w:line="360" w:lineRule="auto"/>
        <w:ind w:firstLine="720"/>
        <w:jc w:val="center"/>
        <w:rPr>
          <w:rFonts w:ascii="Times New Roman" w:hAnsi="Times New Roman"/>
          <w:b/>
          <w:sz w:val="24"/>
          <w:szCs w:val="24"/>
        </w:rPr>
      </w:pPr>
      <w:r w:rsidRPr="00591ECA">
        <w:rPr>
          <w:noProof/>
          <w:szCs w:val="24"/>
        </w:rPr>
        <w:drawing>
          <wp:anchor distT="0" distB="0" distL="114300" distR="114300" simplePos="0" relativeHeight="251661312" behindDoc="1" locked="0" layoutInCell="1" allowOverlap="1">
            <wp:simplePos x="0" y="0"/>
            <wp:positionH relativeFrom="column">
              <wp:posOffset>266700</wp:posOffset>
            </wp:positionH>
            <wp:positionV relativeFrom="paragraph">
              <wp:posOffset>-1270</wp:posOffset>
            </wp:positionV>
            <wp:extent cx="8686800" cy="2124075"/>
            <wp:effectExtent l="19050" t="0" r="0" b="0"/>
            <wp:wrapTight wrapText="bothSides">
              <wp:wrapPolygon edited="0">
                <wp:start x="-47" y="0"/>
                <wp:lineTo x="-47" y="21309"/>
                <wp:lineTo x="21600" y="21309"/>
                <wp:lineTo x="21600" y="0"/>
                <wp:lineTo x="-47" y="0"/>
              </wp:wrapPolygon>
            </wp:wrapTight>
            <wp:docPr id="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srcRect/>
                    <a:stretch>
                      <a:fillRect/>
                    </a:stretch>
                  </pic:blipFill>
                  <pic:spPr bwMode="auto">
                    <a:xfrm>
                      <a:off x="0" y="0"/>
                      <a:ext cx="8686800" cy="2124075"/>
                    </a:xfrm>
                    <a:prstGeom prst="rect">
                      <a:avLst/>
                    </a:prstGeom>
                    <a:noFill/>
                    <a:ln w="9525">
                      <a:noFill/>
                      <a:miter lim="800000"/>
                      <a:headEnd/>
                      <a:tailEnd/>
                    </a:ln>
                  </pic:spPr>
                </pic:pic>
              </a:graphicData>
            </a:graphic>
          </wp:anchor>
        </w:drawing>
      </w:r>
    </w:p>
    <w:p w:rsidR="00B50056" w:rsidRDefault="00B50056" w:rsidP="00B50056">
      <w:pPr>
        <w:pStyle w:val="BodyText"/>
        <w:spacing w:line="360" w:lineRule="auto"/>
        <w:ind w:firstLine="720"/>
        <w:rPr>
          <w:rFonts w:ascii="Times New Roman" w:hAnsi="Times New Roman"/>
          <w:b/>
          <w:sz w:val="24"/>
          <w:szCs w:val="24"/>
        </w:rPr>
      </w:pPr>
      <w:r>
        <w:rPr>
          <w:rFonts w:ascii="Times New Roman" w:hAnsi="Times New Roman"/>
          <w:b/>
          <w:sz w:val="24"/>
          <w:szCs w:val="24"/>
        </w:rPr>
        <w:t>* Ownership dollars only shown</w:t>
      </w:r>
    </w:p>
    <w:p w:rsidR="00B50056" w:rsidRDefault="00B50056" w:rsidP="00B50056">
      <w:pPr>
        <w:pStyle w:val="BodyText"/>
        <w:spacing w:line="360" w:lineRule="auto"/>
        <w:ind w:firstLine="720"/>
        <w:jc w:val="center"/>
        <w:rPr>
          <w:rFonts w:ascii="Times New Roman" w:hAnsi="Times New Roman"/>
          <w:b/>
          <w:sz w:val="24"/>
          <w:szCs w:val="24"/>
        </w:rPr>
      </w:pPr>
    </w:p>
    <w:p w:rsidR="00B50056" w:rsidRDefault="00B50056" w:rsidP="00B50056">
      <w:pPr>
        <w:pStyle w:val="BodyText"/>
        <w:spacing w:line="360" w:lineRule="auto"/>
        <w:ind w:firstLine="720"/>
        <w:jc w:val="center"/>
        <w:rPr>
          <w:rFonts w:ascii="Times New Roman" w:hAnsi="Times New Roman"/>
          <w:b/>
          <w:sz w:val="24"/>
          <w:szCs w:val="24"/>
        </w:rPr>
        <w:sectPr w:rsidR="00B50056" w:rsidSect="004408DB">
          <w:pgSz w:w="15840" w:h="15120" w:orient="landscape" w:code="1"/>
          <w:pgMar w:top="1440" w:right="1080" w:bottom="1440" w:left="1080" w:header="720" w:footer="720" w:gutter="0"/>
          <w:cols w:space="720"/>
          <w:docGrid w:linePitch="360"/>
        </w:sectPr>
      </w:pPr>
    </w:p>
    <w:p w:rsidR="00B50056" w:rsidRPr="00591ECA" w:rsidRDefault="00B50056" w:rsidP="00732C87">
      <w:pPr>
        <w:pStyle w:val="BodyText"/>
        <w:spacing w:before="120" w:after="0" w:line="240" w:lineRule="auto"/>
        <w:ind w:left="720"/>
        <w:rPr>
          <w:rFonts w:ascii="Times New Roman" w:hAnsi="Times New Roman"/>
          <w:b/>
          <w:sz w:val="24"/>
          <w:szCs w:val="24"/>
        </w:rPr>
      </w:pPr>
      <w:r w:rsidRPr="00591ECA">
        <w:rPr>
          <w:rFonts w:ascii="Times New Roman" w:hAnsi="Times New Roman"/>
          <w:b/>
          <w:sz w:val="24"/>
          <w:szCs w:val="24"/>
        </w:rPr>
        <w:t>Appendix B</w:t>
      </w:r>
      <w:r w:rsidRPr="00591ECA">
        <w:rPr>
          <w:rFonts w:ascii="Times New Roman" w:hAnsi="Times New Roman"/>
          <w:b/>
          <w:sz w:val="24"/>
          <w:szCs w:val="24"/>
        </w:rPr>
        <w:br/>
        <w:t xml:space="preserve">Existing CO2 – Moderate Fuel </w:t>
      </w:r>
    </w:p>
    <w:p w:rsidR="00B50056" w:rsidRDefault="00B50056" w:rsidP="00732C87">
      <w:pPr>
        <w:pStyle w:val="BodyText"/>
        <w:spacing w:after="0" w:line="240" w:lineRule="auto"/>
        <w:ind w:left="720"/>
        <w:rPr>
          <w:rFonts w:ascii="Times New Roman" w:hAnsi="Times New Roman"/>
          <w:b/>
          <w:sz w:val="24"/>
          <w:szCs w:val="24"/>
        </w:rPr>
      </w:pPr>
      <w:r w:rsidRPr="00591ECA">
        <w:rPr>
          <w:rFonts w:ascii="Times New Roman" w:hAnsi="Times New Roman"/>
          <w:b/>
          <w:sz w:val="24"/>
          <w:szCs w:val="24"/>
        </w:rPr>
        <w:t>NPV (2013-2042) in Millions of Dollars</w:t>
      </w:r>
    </w:p>
    <w:p w:rsidR="00714252" w:rsidRDefault="00591ECA" w:rsidP="00732C87">
      <w:pPr>
        <w:pStyle w:val="BodyText"/>
        <w:spacing w:after="0" w:line="240" w:lineRule="auto"/>
        <w:ind w:left="720"/>
        <w:rPr>
          <w:rFonts w:ascii="Times New Roman" w:hAnsi="Times New Roman"/>
          <w:b/>
          <w:sz w:val="24"/>
          <w:szCs w:val="24"/>
        </w:rPr>
      </w:pPr>
      <w:r w:rsidRPr="00591ECA">
        <w:rPr>
          <w:noProof/>
          <w:szCs w:val="24"/>
        </w:rPr>
        <w:drawing>
          <wp:inline distT="0" distB="0" distL="0" distR="0">
            <wp:extent cx="8229600" cy="4952045"/>
            <wp:effectExtent l="19050" t="0" r="0" b="0"/>
            <wp:docPr id="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srcRect/>
                    <a:stretch>
                      <a:fillRect/>
                    </a:stretch>
                  </pic:blipFill>
                  <pic:spPr bwMode="auto">
                    <a:xfrm>
                      <a:off x="0" y="0"/>
                      <a:ext cx="8229600" cy="4953000"/>
                    </a:xfrm>
                    <a:prstGeom prst="rect">
                      <a:avLst/>
                    </a:prstGeom>
                    <a:noFill/>
                    <a:ln w="9525">
                      <a:noFill/>
                      <a:miter lim="800000"/>
                      <a:headEnd/>
                      <a:tailEnd/>
                    </a:ln>
                  </pic:spPr>
                </pic:pic>
              </a:graphicData>
            </a:graphic>
          </wp:inline>
        </w:drawing>
      </w:r>
    </w:p>
    <w:p w:rsidR="00732C87" w:rsidRPr="00591ECA" w:rsidRDefault="00B50056" w:rsidP="00BA0949">
      <w:pPr>
        <w:pStyle w:val="BodyText"/>
        <w:spacing w:before="120" w:after="0" w:line="240" w:lineRule="auto"/>
        <w:ind w:left="720"/>
        <w:rPr>
          <w:rFonts w:ascii="Times New Roman" w:hAnsi="Times New Roman"/>
          <w:b/>
          <w:sz w:val="24"/>
          <w:szCs w:val="24"/>
        </w:rPr>
      </w:pPr>
      <w:r>
        <w:rPr>
          <w:rFonts w:ascii="Times New Roman" w:hAnsi="Times New Roman"/>
          <w:b/>
          <w:sz w:val="24"/>
          <w:szCs w:val="24"/>
        </w:rPr>
        <w:br w:type="page"/>
      </w:r>
      <w:r w:rsidR="00732C87" w:rsidRPr="00591ECA">
        <w:rPr>
          <w:rFonts w:ascii="Times New Roman" w:hAnsi="Times New Roman"/>
          <w:b/>
          <w:sz w:val="24"/>
          <w:szCs w:val="24"/>
        </w:rPr>
        <w:t>Appendix B</w:t>
      </w:r>
      <w:r w:rsidR="00732C87" w:rsidRPr="00591ECA">
        <w:rPr>
          <w:rFonts w:ascii="Times New Roman" w:hAnsi="Times New Roman"/>
          <w:b/>
          <w:sz w:val="24"/>
          <w:szCs w:val="24"/>
        </w:rPr>
        <w:br/>
        <w:t xml:space="preserve">Existing CO2 – Moderate Fuel </w:t>
      </w:r>
    </w:p>
    <w:p w:rsidR="00B50056" w:rsidRDefault="00732C87" w:rsidP="00732C87">
      <w:pPr>
        <w:spacing w:after="0" w:line="240" w:lineRule="auto"/>
        <w:ind w:left="720"/>
        <w:rPr>
          <w:noProof/>
          <w:szCs w:val="24"/>
        </w:rPr>
      </w:pPr>
      <w:r w:rsidRPr="00591ECA">
        <w:rPr>
          <w:rFonts w:ascii="Times New Roman" w:hAnsi="Times New Roman"/>
          <w:b/>
          <w:sz w:val="24"/>
          <w:szCs w:val="24"/>
        </w:rPr>
        <w:t>NPV (2013-2042) in Millions of Dollars</w:t>
      </w:r>
      <w:r>
        <w:rPr>
          <w:noProof/>
          <w:szCs w:val="24"/>
        </w:rPr>
        <w:t xml:space="preserve"> </w:t>
      </w:r>
    </w:p>
    <w:p w:rsidR="00714252" w:rsidRDefault="00591ECA" w:rsidP="00732C87">
      <w:pPr>
        <w:spacing w:after="0" w:line="240" w:lineRule="auto"/>
        <w:ind w:left="720"/>
        <w:rPr>
          <w:rFonts w:ascii="Times New Roman" w:hAnsi="Times New Roman"/>
          <w:b/>
          <w:sz w:val="24"/>
          <w:szCs w:val="24"/>
        </w:rPr>
      </w:pPr>
      <w:r w:rsidRPr="00591ECA">
        <w:rPr>
          <w:noProof/>
          <w:szCs w:val="24"/>
        </w:rPr>
        <w:drawing>
          <wp:inline distT="0" distB="0" distL="0" distR="0">
            <wp:extent cx="8229600" cy="4952045"/>
            <wp:effectExtent l="19050" t="0" r="0" b="0"/>
            <wp:docPr id="1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srcRect/>
                    <a:stretch>
                      <a:fillRect/>
                    </a:stretch>
                  </pic:blipFill>
                  <pic:spPr bwMode="auto">
                    <a:xfrm>
                      <a:off x="0" y="0"/>
                      <a:ext cx="8229600" cy="4952045"/>
                    </a:xfrm>
                    <a:prstGeom prst="rect">
                      <a:avLst/>
                    </a:prstGeom>
                    <a:noFill/>
                    <a:ln w="9525">
                      <a:noFill/>
                      <a:miter lim="800000"/>
                      <a:headEnd/>
                      <a:tailEnd/>
                    </a:ln>
                  </pic:spPr>
                </pic:pic>
              </a:graphicData>
            </a:graphic>
          </wp:inline>
        </w:drawing>
      </w:r>
    </w:p>
    <w:p w:rsidR="00732C87" w:rsidRPr="00591ECA" w:rsidRDefault="00B50056" w:rsidP="00732C87">
      <w:pPr>
        <w:pStyle w:val="BodyText"/>
        <w:spacing w:before="120" w:after="0" w:line="240" w:lineRule="auto"/>
        <w:ind w:left="720"/>
        <w:rPr>
          <w:rFonts w:ascii="Times New Roman" w:hAnsi="Times New Roman"/>
          <w:b/>
          <w:sz w:val="24"/>
          <w:szCs w:val="24"/>
        </w:rPr>
      </w:pPr>
      <w:r>
        <w:rPr>
          <w:rFonts w:ascii="Times New Roman" w:hAnsi="Times New Roman"/>
          <w:b/>
          <w:sz w:val="24"/>
          <w:szCs w:val="24"/>
        </w:rPr>
        <w:br w:type="page"/>
      </w:r>
      <w:r w:rsidR="00732C87" w:rsidRPr="00591ECA">
        <w:rPr>
          <w:rFonts w:ascii="Times New Roman" w:hAnsi="Times New Roman"/>
          <w:b/>
          <w:sz w:val="24"/>
          <w:szCs w:val="24"/>
        </w:rPr>
        <w:t>Appendix B</w:t>
      </w:r>
      <w:r w:rsidR="00732C87" w:rsidRPr="00591ECA">
        <w:rPr>
          <w:rFonts w:ascii="Times New Roman" w:hAnsi="Times New Roman"/>
          <w:b/>
          <w:sz w:val="24"/>
          <w:szCs w:val="24"/>
        </w:rPr>
        <w:br/>
        <w:t xml:space="preserve">Existing CO2 – Moderate Fuel </w:t>
      </w:r>
    </w:p>
    <w:p w:rsidR="00714252" w:rsidRDefault="00732C87" w:rsidP="00784E76">
      <w:pPr>
        <w:spacing w:after="0" w:line="240" w:lineRule="auto"/>
        <w:ind w:left="720"/>
        <w:rPr>
          <w:noProof/>
          <w:szCs w:val="24"/>
        </w:rPr>
      </w:pPr>
      <w:r w:rsidRPr="00591ECA">
        <w:rPr>
          <w:rFonts w:ascii="Times New Roman" w:hAnsi="Times New Roman"/>
          <w:b/>
          <w:sz w:val="24"/>
          <w:szCs w:val="24"/>
        </w:rPr>
        <w:t>NPV (2013-2042) in Millions of Dollars</w:t>
      </w:r>
    </w:p>
    <w:p w:rsidR="00BA0949" w:rsidRDefault="00591ECA" w:rsidP="00784E76">
      <w:pPr>
        <w:spacing w:after="0" w:line="240" w:lineRule="auto"/>
        <w:ind w:left="720"/>
        <w:rPr>
          <w:rFonts w:ascii="Times New Roman" w:hAnsi="Times New Roman"/>
          <w:b/>
          <w:sz w:val="24"/>
          <w:szCs w:val="24"/>
        </w:rPr>
      </w:pPr>
      <w:r w:rsidRPr="00591ECA">
        <w:rPr>
          <w:noProof/>
          <w:szCs w:val="24"/>
        </w:rPr>
        <w:drawing>
          <wp:inline distT="0" distB="0" distL="0" distR="0">
            <wp:extent cx="7562850" cy="5290603"/>
            <wp:effectExtent l="19050" t="0" r="0" b="0"/>
            <wp:docPr id="1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srcRect/>
                    <a:stretch>
                      <a:fillRect/>
                    </a:stretch>
                  </pic:blipFill>
                  <pic:spPr bwMode="auto">
                    <a:xfrm>
                      <a:off x="0" y="0"/>
                      <a:ext cx="7572505" cy="5297357"/>
                    </a:xfrm>
                    <a:prstGeom prst="rect">
                      <a:avLst/>
                    </a:prstGeom>
                    <a:noFill/>
                    <a:ln w="9525">
                      <a:noFill/>
                      <a:miter lim="800000"/>
                      <a:headEnd/>
                      <a:tailEnd/>
                    </a:ln>
                  </pic:spPr>
                </pic:pic>
              </a:graphicData>
            </a:graphic>
          </wp:inline>
        </w:drawing>
      </w:r>
    </w:p>
    <w:sectPr w:rsidR="00BA0949" w:rsidSect="00B50056">
      <w:pgSz w:w="15840" w:h="15120" w:orient="landscape" w:code="1"/>
      <w:pgMar w:top="1440" w:right="1440" w:bottom="432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559C" w:rsidRDefault="0044559C" w:rsidP="00936403">
      <w:pPr>
        <w:spacing w:after="0" w:line="240" w:lineRule="auto"/>
      </w:pPr>
      <w:r>
        <w:separator/>
      </w:r>
    </w:p>
  </w:endnote>
  <w:endnote w:type="continuationSeparator" w:id="0">
    <w:p w:rsidR="0044559C" w:rsidRDefault="0044559C" w:rsidP="0093640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normal text)">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Courier">
    <w:panose1 w:val="02070409020205020404"/>
    <w:charset w:val="00"/>
    <w:family w:val="modern"/>
    <w:notTrueType/>
    <w:pitch w:val="fixed"/>
    <w:sig w:usb0="00000003" w:usb1="00000000" w:usb2="00000000" w:usb3="00000000" w:csb0="00000001" w:csb1="00000000"/>
  </w:font>
  <w:font w:name="Arial Narrow">
    <w:panose1 w:val="020B05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E2F" w:rsidRDefault="00247E2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866969"/>
      <w:docPartObj>
        <w:docPartGallery w:val="Page Numbers (Bottom of Page)"/>
        <w:docPartUnique/>
      </w:docPartObj>
    </w:sdtPr>
    <w:sdtContent>
      <w:p w:rsidR="0044559C" w:rsidRDefault="00395E40">
        <w:pPr>
          <w:pStyle w:val="Footer"/>
          <w:jc w:val="center"/>
        </w:pPr>
        <w:fldSimple w:instr=" PAGE   \* MERGEFORMAT ">
          <w:r w:rsidR="00247E2F">
            <w:rPr>
              <w:noProof/>
            </w:rPr>
            <w:t>1</w:t>
          </w:r>
        </w:fldSimple>
      </w:p>
    </w:sdtContent>
  </w:sdt>
  <w:p w:rsidR="0044559C" w:rsidRDefault="0044559C">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E2F" w:rsidRDefault="00247E2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559C" w:rsidRDefault="0044559C" w:rsidP="00936403">
      <w:pPr>
        <w:spacing w:after="0" w:line="240" w:lineRule="auto"/>
      </w:pPr>
      <w:r>
        <w:separator/>
      </w:r>
    </w:p>
  </w:footnote>
  <w:footnote w:type="continuationSeparator" w:id="0">
    <w:p w:rsidR="0044559C" w:rsidRDefault="0044559C" w:rsidP="0093640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E2F" w:rsidRDefault="00247E2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59C" w:rsidRPr="003F1365" w:rsidRDefault="0044559C" w:rsidP="00DF036A">
    <w:pPr>
      <w:spacing w:after="0" w:line="240" w:lineRule="auto"/>
      <w:jc w:val="right"/>
      <w:rPr>
        <w:rFonts w:ascii="Times New Roman" w:hAnsi="Times New Roman"/>
        <w:b/>
        <w:sz w:val="28"/>
        <w:szCs w:val="28"/>
      </w:rPr>
    </w:pPr>
    <w:r w:rsidRPr="003F1365">
      <w:rPr>
        <w:rFonts w:ascii="Times New Roman" w:hAnsi="Times New Roman"/>
        <w:b/>
        <w:sz w:val="24"/>
        <w:szCs w:val="24"/>
      </w:rPr>
      <w:t>PUBLIC DISCLOSURE</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E2F" w:rsidRDefault="00247E2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83751"/>
    <w:multiLevelType w:val="hybridMultilevel"/>
    <w:tmpl w:val="8C6CB17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9066662"/>
    <w:multiLevelType w:val="hybridMultilevel"/>
    <w:tmpl w:val="E7A2AE1C"/>
    <w:lvl w:ilvl="0" w:tplc="0492CE2E">
      <w:start w:val="1"/>
      <w:numFmt w:val="decimal"/>
      <w:lvlText w:val="(%1)"/>
      <w:lvlJc w:val="left"/>
      <w:pPr>
        <w:ind w:left="1710" w:hanging="360"/>
      </w:pPr>
      <w:rPr>
        <w:rFonts w:ascii="Times New Roman" w:hAnsi="Times New Roman" w:cs="Times New Roman" w:hint="default"/>
        <w:sz w:val="24"/>
        <w:szCs w:val="24"/>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nsid w:val="0DAE0F4B"/>
    <w:multiLevelType w:val="hybridMultilevel"/>
    <w:tmpl w:val="EBE65466"/>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0DBE740A"/>
    <w:multiLevelType w:val="hybridMultilevel"/>
    <w:tmpl w:val="EA1E3C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0FC35EE4"/>
    <w:multiLevelType w:val="hybridMultilevel"/>
    <w:tmpl w:val="3DEA90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246D07"/>
    <w:multiLevelType w:val="hybridMultilevel"/>
    <w:tmpl w:val="EEEEA484"/>
    <w:lvl w:ilvl="0" w:tplc="04090001">
      <w:start w:val="1"/>
      <w:numFmt w:val="bullet"/>
      <w:lvlText w:val=""/>
      <w:lvlJc w:val="left"/>
      <w:pPr>
        <w:tabs>
          <w:tab w:val="num" w:pos="360"/>
        </w:tabs>
        <w:ind w:left="360" w:hanging="360"/>
      </w:pPr>
      <w:rPr>
        <w:rFonts w:ascii="Symbol" w:hAnsi="Symbol" w:hint="default"/>
      </w:rPr>
    </w:lvl>
    <w:lvl w:ilvl="1" w:tplc="395CDB6A">
      <w:numFmt w:val="bullet"/>
      <w:lvlText w:val="-"/>
      <w:lvlJc w:val="left"/>
      <w:pPr>
        <w:tabs>
          <w:tab w:val="num" w:pos="1080"/>
        </w:tabs>
        <w:ind w:left="1080" w:hanging="360"/>
      </w:pPr>
      <w:rPr>
        <w:rFonts w:ascii="Times New Roman" w:eastAsia="Times New Roman" w:hAnsi="Times New Roman" w:hint="default"/>
      </w:rPr>
    </w:lvl>
    <w:lvl w:ilvl="2" w:tplc="04090001">
      <w:start w:val="1"/>
      <w:numFmt w:val="bullet"/>
      <w:lvlText w:val=""/>
      <w:lvlJc w:val="left"/>
      <w:pPr>
        <w:tabs>
          <w:tab w:val="num" w:pos="1800"/>
        </w:tabs>
        <w:ind w:left="1800" w:hanging="360"/>
      </w:pPr>
      <w:rPr>
        <w:rFonts w:ascii="Symbol" w:hAnsi="Symbol"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138916B5"/>
    <w:multiLevelType w:val="multilevel"/>
    <w:tmpl w:val="A7DC42B4"/>
    <w:styleLink w:val="ECS"/>
    <w:lvl w:ilvl="0">
      <w:start w:val="1"/>
      <w:numFmt w:val="decimal"/>
      <w:lvlText w:val="%1.0"/>
      <w:lvlJc w:val="left"/>
      <w:pPr>
        <w:tabs>
          <w:tab w:val="num" w:pos="525"/>
        </w:tabs>
        <w:ind w:left="525" w:hanging="525"/>
      </w:pPr>
      <w:rPr>
        <w:rFonts w:cs="Times New Roman" w:hint="default"/>
      </w:rPr>
    </w:lvl>
    <w:lvl w:ilvl="1">
      <w:start w:val="1"/>
      <w:numFmt w:val="decimal"/>
      <w:lvlText w:val="%1.%2"/>
      <w:lvlJc w:val="left"/>
      <w:pPr>
        <w:tabs>
          <w:tab w:val="num" w:pos="1245"/>
        </w:tabs>
        <w:ind w:left="1245" w:hanging="525"/>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7">
    <w:nsid w:val="1FEF3DA0"/>
    <w:multiLevelType w:val="hybridMultilevel"/>
    <w:tmpl w:val="70F60E7C"/>
    <w:lvl w:ilvl="0" w:tplc="EEBAF902">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21962514"/>
    <w:multiLevelType w:val="hybridMultilevel"/>
    <w:tmpl w:val="5622D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2AC6082"/>
    <w:multiLevelType w:val="hybridMultilevel"/>
    <w:tmpl w:val="5F4A120C"/>
    <w:lvl w:ilvl="0" w:tplc="C722F354">
      <w:start w:val="1"/>
      <w:numFmt w:val="bullet"/>
      <w:lvlText w:val=""/>
      <w:lvlJc w:val="left"/>
      <w:pPr>
        <w:tabs>
          <w:tab w:val="num" w:pos="720"/>
        </w:tabs>
        <w:ind w:left="720" w:hanging="360"/>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993197B"/>
    <w:multiLevelType w:val="hybridMultilevel"/>
    <w:tmpl w:val="6E46F6D8"/>
    <w:lvl w:ilvl="0" w:tplc="04090001">
      <w:start w:val="1"/>
      <w:numFmt w:val="bullet"/>
      <w:lvlText w:val=""/>
      <w:lvlJc w:val="left"/>
      <w:pPr>
        <w:tabs>
          <w:tab w:val="num" w:pos="360"/>
        </w:tabs>
        <w:ind w:left="360" w:hanging="360"/>
      </w:pPr>
      <w:rPr>
        <w:rFonts w:ascii="Symbol" w:hAnsi="Symbol" w:hint="default"/>
      </w:rPr>
    </w:lvl>
    <w:lvl w:ilvl="1" w:tplc="395CDB6A">
      <w:numFmt w:val="bullet"/>
      <w:lvlText w:val="-"/>
      <w:lvlJc w:val="left"/>
      <w:pPr>
        <w:tabs>
          <w:tab w:val="num" w:pos="1080"/>
        </w:tabs>
        <w:ind w:left="1080" w:hanging="360"/>
      </w:pPr>
      <w:rPr>
        <w:rFonts w:ascii="Times New Roman" w:eastAsia="Times New Roman" w:hAnsi="Times New Roman" w:hint="default"/>
      </w:rPr>
    </w:lvl>
    <w:lvl w:ilvl="2" w:tplc="04090001">
      <w:start w:val="1"/>
      <w:numFmt w:val="bullet"/>
      <w:lvlText w:val=""/>
      <w:lvlJc w:val="left"/>
      <w:pPr>
        <w:tabs>
          <w:tab w:val="num" w:pos="1800"/>
        </w:tabs>
        <w:ind w:left="1800" w:hanging="360"/>
      </w:pPr>
      <w:rPr>
        <w:rFonts w:ascii="Symbol" w:hAnsi="Symbol"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2B911E00"/>
    <w:multiLevelType w:val="multilevel"/>
    <w:tmpl w:val="5FE2E7CA"/>
    <w:styleLink w:val="Style3"/>
    <w:lvl w:ilvl="0">
      <w:start w:val="1"/>
      <w:numFmt w:val="decimal"/>
      <w:lvlText w:val="%1.0"/>
      <w:lvlJc w:val="left"/>
      <w:pPr>
        <w:tabs>
          <w:tab w:val="num" w:pos="525"/>
        </w:tabs>
        <w:ind w:left="525" w:hanging="525"/>
      </w:pPr>
      <w:rPr>
        <w:rFonts w:cs="Times New Roman" w:hint="default"/>
        <w:color w:val="000080"/>
      </w:rPr>
    </w:lvl>
    <w:lvl w:ilvl="1">
      <w:start w:val="1"/>
      <w:numFmt w:val="decimal"/>
      <w:lvlText w:val="%1.%2"/>
      <w:lvlJc w:val="left"/>
      <w:pPr>
        <w:tabs>
          <w:tab w:val="num" w:pos="1245"/>
        </w:tabs>
        <w:ind w:left="1245" w:hanging="525"/>
      </w:pPr>
      <w:rPr>
        <w:rFonts w:cs="Times New Roman" w:hint="default"/>
      </w:rPr>
    </w:lvl>
    <w:lvl w:ilvl="2">
      <w:start w:val="1"/>
      <w:numFmt w:val="decimal"/>
      <w:lvlText w:val="%1.%2.%3"/>
      <w:lvlJc w:val="left"/>
      <w:pPr>
        <w:tabs>
          <w:tab w:val="num" w:pos="2160"/>
        </w:tabs>
        <w:ind w:left="2160" w:hanging="720"/>
      </w:pPr>
      <w:rPr>
        <w:rFonts w:cs="Times New Roman" w:hint="default"/>
        <w:u w:val="single"/>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12">
    <w:nsid w:val="2E275B49"/>
    <w:multiLevelType w:val="hybridMultilevel"/>
    <w:tmpl w:val="4FBA1C8A"/>
    <w:lvl w:ilvl="0" w:tplc="54CA33B8">
      <w:start w:val="4"/>
      <w:numFmt w:val="decimal"/>
      <w:lvlText w:val="%1."/>
      <w:lvlJc w:val="left"/>
      <w:pPr>
        <w:tabs>
          <w:tab w:val="num" w:pos="720"/>
        </w:tabs>
        <w:ind w:left="720" w:hanging="360"/>
      </w:pPr>
      <w:rPr>
        <w:rFonts w:cs="Times New Roman" w:hint="default"/>
      </w:rPr>
    </w:lvl>
    <w:lvl w:ilvl="1" w:tplc="6DF83BF4">
      <w:numFmt w:val="none"/>
      <w:lvlText w:val=""/>
      <w:lvlJc w:val="left"/>
      <w:pPr>
        <w:tabs>
          <w:tab w:val="num" w:pos="360"/>
        </w:tabs>
      </w:pPr>
      <w:rPr>
        <w:rFonts w:cs="Times New Roman"/>
      </w:rPr>
    </w:lvl>
    <w:lvl w:ilvl="2" w:tplc="7C983588">
      <w:numFmt w:val="none"/>
      <w:lvlText w:val=""/>
      <w:lvlJc w:val="left"/>
      <w:pPr>
        <w:tabs>
          <w:tab w:val="num" w:pos="360"/>
        </w:tabs>
      </w:pPr>
      <w:rPr>
        <w:rFonts w:cs="Times New Roman"/>
      </w:rPr>
    </w:lvl>
    <w:lvl w:ilvl="3" w:tplc="33EEAC82">
      <w:numFmt w:val="none"/>
      <w:lvlText w:val=""/>
      <w:lvlJc w:val="left"/>
      <w:pPr>
        <w:tabs>
          <w:tab w:val="num" w:pos="360"/>
        </w:tabs>
      </w:pPr>
      <w:rPr>
        <w:rFonts w:cs="Times New Roman"/>
      </w:rPr>
    </w:lvl>
    <w:lvl w:ilvl="4" w:tplc="6DBE820E">
      <w:numFmt w:val="none"/>
      <w:lvlText w:val=""/>
      <w:lvlJc w:val="left"/>
      <w:pPr>
        <w:tabs>
          <w:tab w:val="num" w:pos="360"/>
        </w:tabs>
      </w:pPr>
      <w:rPr>
        <w:rFonts w:cs="Times New Roman"/>
      </w:rPr>
    </w:lvl>
    <w:lvl w:ilvl="5" w:tplc="B776D824">
      <w:numFmt w:val="none"/>
      <w:lvlText w:val=""/>
      <w:lvlJc w:val="left"/>
      <w:pPr>
        <w:tabs>
          <w:tab w:val="num" w:pos="360"/>
        </w:tabs>
      </w:pPr>
      <w:rPr>
        <w:rFonts w:cs="Times New Roman"/>
      </w:rPr>
    </w:lvl>
    <w:lvl w:ilvl="6" w:tplc="96AE324E">
      <w:numFmt w:val="none"/>
      <w:lvlText w:val=""/>
      <w:lvlJc w:val="left"/>
      <w:pPr>
        <w:tabs>
          <w:tab w:val="num" w:pos="360"/>
        </w:tabs>
      </w:pPr>
      <w:rPr>
        <w:rFonts w:cs="Times New Roman"/>
      </w:rPr>
    </w:lvl>
    <w:lvl w:ilvl="7" w:tplc="53D22918">
      <w:numFmt w:val="none"/>
      <w:lvlText w:val=""/>
      <w:lvlJc w:val="left"/>
      <w:pPr>
        <w:tabs>
          <w:tab w:val="num" w:pos="360"/>
        </w:tabs>
      </w:pPr>
      <w:rPr>
        <w:rFonts w:cs="Times New Roman"/>
      </w:rPr>
    </w:lvl>
    <w:lvl w:ilvl="8" w:tplc="0BAE743C">
      <w:numFmt w:val="none"/>
      <w:lvlText w:val=""/>
      <w:lvlJc w:val="left"/>
      <w:pPr>
        <w:tabs>
          <w:tab w:val="num" w:pos="360"/>
        </w:tabs>
      </w:pPr>
      <w:rPr>
        <w:rFonts w:cs="Times New Roman"/>
      </w:rPr>
    </w:lvl>
  </w:abstractNum>
  <w:abstractNum w:abstractNumId="13">
    <w:nsid w:val="34501824"/>
    <w:multiLevelType w:val="hybridMultilevel"/>
    <w:tmpl w:val="960CE012"/>
    <w:lvl w:ilvl="0" w:tplc="18D881DC">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4530E49"/>
    <w:multiLevelType w:val="hybridMultilevel"/>
    <w:tmpl w:val="B144ED58"/>
    <w:lvl w:ilvl="0" w:tplc="C9B6DF30">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5CD2C06"/>
    <w:multiLevelType w:val="hybridMultilevel"/>
    <w:tmpl w:val="501A8966"/>
    <w:lvl w:ilvl="0" w:tplc="C722F354">
      <w:start w:val="1"/>
      <w:numFmt w:val="bullet"/>
      <w:lvlText w:val=""/>
      <w:lvlJc w:val="left"/>
      <w:pPr>
        <w:tabs>
          <w:tab w:val="num" w:pos="720"/>
        </w:tabs>
        <w:ind w:left="720" w:hanging="360"/>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DFB7DE2"/>
    <w:multiLevelType w:val="hybridMultilevel"/>
    <w:tmpl w:val="5B22B54E"/>
    <w:lvl w:ilvl="0" w:tplc="C722F354">
      <w:start w:val="1"/>
      <w:numFmt w:val="bullet"/>
      <w:lvlText w:val=""/>
      <w:lvlJc w:val="left"/>
      <w:pPr>
        <w:tabs>
          <w:tab w:val="num" w:pos="720"/>
        </w:tabs>
        <w:ind w:left="720" w:hanging="360"/>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F7801AD"/>
    <w:multiLevelType w:val="hybridMultilevel"/>
    <w:tmpl w:val="103AC88E"/>
    <w:lvl w:ilvl="0" w:tplc="9392D818">
      <w:start w:val="1"/>
      <w:numFmt w:val="bullet"/>
      <w:lvlText w:val=""/>
      <w:lvlJc w:val="left"/>
      <w:pPr>
        <w:tabs>
          <w:tab w:val="num" w:pos="1440"/>
        </w:tabs>
        <w:ind w:left="1440" w:hanging="360"/>
      </w:pPr>
      <w:rPr>
        <w:rFonts w:ascii="Symbol" w:hAnsi="Symbol" w:hint="default"/>
      </w:rPr>
    </w:lvl>
    <w:lvl w:ilvl="1" w:tplc="ADC28FD2" w:tentative="1">
      <w:start w:val="1"/>
      <w:numFmt w:val="bullet"/>
      <w:lvlText w:val="o"/>
      <w:lvlJc w:val="left"/>
      <w:pPr>
        <w:tabs>
          <w:tab w:val="num" w:pos="2160"/>
        </w:tabs>
        <w:ind w:left="2160" w:hanging="360"/>
      </w:pPr>
      <w:rPr>
        <w:rFonts w:ascii="Courier New" w:hAnsi="Courier New" w:hint="default"/>
      </w:rPr>
    </w:lvl>
    <w:lvl w:ilvl="2" w:tplc="04A0E63E" w:tentative="1">
      <w:start w:val="1"/>
      <w:numFmt w:val="bullet"/>
      <w:lvlText w:val=""/>
      <w:lvlJc w:val="left"/>
      <w:pPr>
        <w:tabs>
          <w:tab w:val="num" w:pos="2880"/>
        </w:tabs>
        <w:ind w:left="2880" w:hanging="360"/>
      </w:pPr>
      <w:rPr>
        <w:rFonts w:ascii="Wingdings" w:hAnsi="Wingdings" w:hint="default"/>
      </w:rPr>
    </w:lvl>
    <w:lvl w:ilvl="3" w:tplc="67A21DAA" w:tentative="1">
      <w:start w:val="1"/>
      <w:numFmt w:val="bullet"/>
      <w:lvlText w:val=""/>
      <w:lvlJc w:val="left"/>
      <w:pPr>
        <w:tabs>
          <w:tab w:val="num" w:pos="3600"/>
        </w:tabs>
        <w:ind w:left="3600" w:hanging="360"/>
      </w:pPr>
      <w:rPr>
        <w:rFonts w:ascii="Symbol" w:hAnsi="Symbol" w:hint="default"/>
      </w:rPr>
    </w:lvl>
    <w:lvl w:ilvl="4" w:tplc="6746862A" w:tentative="1">
      <w:start w:val="1"/>
      <w:numFmt w:val="bullet"/>
      <w:lvlText w:val="o"/>
      <w:lvlJc w:val="left"/>
      <w:pPr>
        <w:tabs>
          <w:tab w:val="num" w:pos="4320"/>
        </w:tabs>
        <w:ind w:left="4320" w:hanging="360"/>
      </w:pPr>
      <w:rPr>
        <w:rFonts w:ascii="Courier New" w:hAnsi="Courier New" w:hint="default"/>
      </w:rPr>
    </w:lvl>
    <w:lvl w:ilvl="5" w:tplc="6A4E9ED2" w:tentative="1">
      <w:start w:val="1"/>
      <w:numFmt w:val="bullet"/>
      <w:lvlText w:val=""/>
      <w:lvlJc w:val="left"/>
      <w:pPr>
        <w:tabs>
          <w:tab w:val="num" w:pos="5040"/>
        </w:tabs>
        <w:ind w:left="5040" w:hanging="360"/>
      </w:pPr>
      <w:rPr>
        <w:rFonts w:ascii="Wingdings" w:hAnsi="Wingdings" w:hint="default"/>
      </w:rPr>
    </w:lvl>
    <w:lvl w:ilvl="6" w:tplc="6B10A204" w:tentative="1">
      <w:start w:val="1"/>
      <w:numFmt w:val="bullet"/>
      <w:lvlText w:val=""/>
      <w:lvlJc w:val="left"/>
      <w:pPr>
        <w:tabs>
          <w:tab w:val="num" w:pos="5760"/>
        </w:tabs>
        <w:ind w:left="5760" w:hanging="360"/>
      </w:pPr>
      <w:rPr>
        <w:rFonts w:ascii="Symbol" w:hAnsi="Symbol" w:hint="default"/>
      </w:rPr>
    </w:lvl>
    <w:lvl w:ilvl="7" w:tplc="DCA8A408" w:tentative="1">
      <w:start w:val="1"/>
      <w:numFmt w:val="bullet"/>
      <w:lvlText w:val="o"/>
      <w:lvlJc w:val="left"/>
      <w:pPr>
        <w:tabs>
          <w:tab w:val="num" w:pos="6480"/>
        </w:tabs>
        <w:ind w:left="6480" w:hanging="360"/>
      </w:pPr>
      <w:rPr>
        <w:rFonts w:ascii="Courier New" w:hAnsi="Courier New" w:hint="default"/>
      </w:rPr>
    </w:lvl>
    <w:lvl w:ilvl="8" w:tplc="3DA67A50" w:tentative="1">
      <w:start w:val="1"/>
      <w:numFmt w:val="bullet"/>
      <w:lvlText w:val=""/>
      <w:lvlJc w:val="left"/>
      <w:pPr>
        <w:tabs>
          <w:tab w:val="num" w:pos="7200"/>
        </w:tabs>
        <w:ind w:left="7200" w:hanging="360"/>
      </w:pPr>
      <w:rPr>
        <w:rFonts w:ascii="Wingdings" w:hAnsi="Wingdings" w:hint="default"/>
      </w:rPr>
    </w:lvl>
  </w:abstractNum>
  <w:abstractNum w:abstractNumId="18">
    <w:nsid w:val="4FFE0E1F"/>
    <w:multiLevelType w:val="hybridMultilevel"/>
    <w:tmpl w:val="E95035AC"/>
    <w:lvl w:ilvl="0" w:tplc="2F7E6706">
      <w:start w:val="1"/>
      <w:numFmt w:val="bullet"/>
      <w:lvlText w:val=""/>
      <w:lvlJc w:val="left"/>
      <w:pPr>
        <w:tabs>
          <w:tab w:val="num" w:pos="5400"/>
        </w:tabs>
        <w:ind w:left="5400" w:hanging="360"/>
      </w:pPr>
      <w:rPr>
        <w:rFonts w:ascii="Symbol" w:hAnsi="Symbol" w:hint="default"/>
        <w:b w:val="0"/>
        <w:i w:val="0"/>
        <w:sz w:val="16"/>
      </w:rPr>
    </w:lvl>
    <w:lvl w:ilvl="1" w:tplc="AF5A8122" w:tentative="1">
      <w:start w:val="1"/>
      <w:numFmt w:val="bullet"/>
      <w:lvlText w:val="o"/>
      <w:lvlJc w:val="left"/>
      <w:pPr>
        <w:tabs>
          <w:tab w:val="num" w:pos="1440"/>
        </w:tabs>
        <w:ind w:left="1440" w:hanging="360"/>
      </w:pPr>
      <w:rPr>
        <w:rFonts w:ascii="Courier New" w:hAnsi="Courier New" w:hint="default"/>
      </w:rPr>
    </w:lvl>
    <w:lvl w:ilvl="2" w:tplc="66C2842A" w:tentative="1">
      <w:start w:val="1"/>
      <w:numFmt w:val="bullet"/>
      <w:lvlText w:val=""/>
      <w:lvlJc w:val="left"/>
      <w:pPr>
        <w:tabs>
          <w:tab w:val="num" w:pos="2160"/>
        </w:tabs>
        <w:ind w:left="2160" w:hanging="360"/>
      </w:pPr>
      <w:rPr>
        <w:rFonts w:ascii="Wingdings" w:hAnsi="Wingdings" w:hint="default"/>
      </w:rPr>
    </w:lvl>
    <w:lvl w:ilvl="3" w:tplc="E334C192" w:tentative="1">
      <w:start w:val="1"/>
      <w:numFmt w:val="bullet"/>
      <w:lvlText w:val=""/>
      <w:lvlJc w:val="left"/>
      <w:pPr>
        <w:tabs>
          <w:tab w:val="num" w:pos="2880"/>
        </w:tabs>
        <w:ind w:left="2880" w:hanging="360"/>
      </w:pPr>
      <w:rPr>
        <w:rFonts w:ascii="Symbol" w:hAnsi="Symbol" w:hint="default"/>
      </w:rPr>
    </w:lvl>
    <w:lvl w:ilvl="4" w:tplc="87A42610" w:tentative="1">
      <w:start w:val="1"/>
      <w:numFmt w:val="bullet"/>
      <w:lvlText w:val="o"/>
      <w:lvlJc w:val="left"/>
      <w:pPr>
        <w:tabs>
          <w:tab w:val="num" w:pos="3600"/>
        </w:tabs>
        <w:ind w:left="3600" w:hanging="360"/>
      </w:pPr>
      <w:rPr>
        <w:rFonts w:ascii="Courier New" w:hAnsi="Courier New" w:hint="default"/>
      </w:rPr>
    </w:lvl>
    <w:lvl w:ilvl="5" w:tplc="977E2DE4" w:tentative="1">
      <w:start w:val="1"/>
      <w:numFmt w:val="bullet"/>
      <w:lvlText w:val=""/>
      <w:lvlJc w:val="left"/>
      <w:pPr>
        <w:tabs>
          <w:tab w:val="num" w:pos="4320"/>
        </w:tabs>
        <w:ind w:left="4320" w:hanging="360"/>
      </w:pPr>
      <w:rPr>
        <w:rFonts w:ascii="Wingdings" w:hAnsi="Wingdings" w:hint="default"/>
      </w:rPr>
    </w:lvl>
    <w:lvl w:ilvl="6" w:tplc="F97CBDEA" w:tentative="1">
      <w:start w:val="1"/>
      <w:numFmt w:val="bullet"/>
      <w:lvlText w:val=""/>
      <w:lvlJc w:val="left"/>
      <w:pPr>
        <w:tabs>
          <w:tab w:val="num" w:pos="5040"/>
        </w:tabs>
        <w:ind w:left="5040" w:hanging="360"/>
      </w:pPr>
      <w:rPr>
        <w:rFonts w:ascii="Symbol" w:hAnsi="Symbol" w:hint="default"/>
      </w:rPr>
    </w:lvl>
    <w:lvl w:ilvl="7" w:tplc="67EA0FB6" w:tentative="1">
      <w:start w:val="1"/>
      <w:numFmt w:val="bullet"/>
      <w:lvlText w:val="o"/>
      <w:lvlJc w:val="left"/>
      <w:pPr>
        <w:tabs>
          <w:tab w:val="num" w:pos="5760"/>
        </w:tabs>
        <w:ind w:left="5760" w:hanging="360"/>
      </w:pPr>
      <w:rPr>
        <w:rFonts w:ascii="Courier New" w:hAnsi="Courier New" w:hint="default"/>
      </w:rPr>
    </w:lvl>
    <w:lvl w:ilvl="8" w:tplc="31E234B0" w:tentative="1">
      <w:start w:val="1"/>
      <w:numFmt w:val="bullet"/>
      <w:lvlText w:val=""/>
      <w:lvlJc w:val="left"/>
      <w:pPr>
        <w:tabs>
          <w:tab w:val="num" w:pos="6480"/>
        </w:tabs>
        <w:ind w:left="6480" w:hanging="360"/>
      </w:pPr>
      <w:rPr>
        <w:rFonts w:ascii="Wingdings" w:hAnsi="Wingdings" w:hint="default"/>
      </w:rPr>
    </w:lvl>
  </w:abstractNum>
  <w:abstractNum w:abstractNumId="19">
    <w:nsid w:val="525A1256"/>
    <w:multiLevelType w:val="hybridMultilevel"/>
    <w:tmpl w:val="224078A4"/>
    <w:lvl w:ilvl="0" w:tplc="04090001">
      <w:start w:val="1"/>
      <w:numFmt w:val="bullet"/>
      <w:lvlText w:val=""/>
      <w:lvlJc w:val="left"/>
      <w:pPr>
        <w:tabs>
          <w:tab w:val="num" w:pos="5400"/>
        </w:tabs>
        <w:ind w:left="5400" w:hanging="360"/>
      </w:pPr>
      <w:rPr>
        <w:rFonts w:ascii="Symbol" w:hAnsi="Symbol" w:hint="default"/>
        <w:b w:val="0"/>
        <w:i w:val="0"/>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4271516"/>
    <w:multiLevelType w:val="multilevel"/>
    <w:tmpl w:val="95EC20EA"/>
    <w:lvl w:ilvl="0">
      <w:start w:val="1"/>
      <w:numFmt w:val="decimal"/>
      <w:lvlRestart w:val="0"/>
      <w:pStyle w:val="Heading1"/>
      <w:lvlText w:val="%1."/>
      <w:lvlJc w:val="left"/>
      <w:pPr>
        <w:tabs>
          <w:tab w:val="num" w:pos="72"/>
        </w:tabs>
        <w:ind w:left="4104" w:hanging="4104"/>
      </w:pPr>
      <w:rPr>
        <w:rFonts w:ascii="Times New Roman Bold" w:hAnsi="Times New Roman Bold" w:cs="Times New Roman" w:hint="default"/>
        <w:b/>
        <w:i w:val="0"/>
        <w:caps w:val="0"/>
        <w:smallCaps w:val="0"/>
        <w:strike w:val="0"/>
        <w:dstrike w:val="0"/>
        <w:vanish w:val="0"/>
        <w:color w:val="auto"/>
        <w:spacing w:val="0"/>
        <w:w w:val="100"/>
        <w:kern w:val="0"/>
        <w:position w:val="0"/>
        <w:sz w:val="28"/>
        <w:szCs w:val="28"/>
        <w:u w:val="none"/>
        <w:effect w:val="none"/>
        <w:vertAlign w:val="baseline"/>
      </w:rPr>
    </w:lvl>
    <w:lvl w:ilvl="1">
      <w:start w:val="1"/>
      <w:numFmt w:val="decimal"/>
      <w:pStyle w:val="Heading2"/>
      <w:isLgl/>
      <w:lvlText w:val="%1.%2"/>
      <w:lvlJc w:val="left"/>
      <w:pPr>
        <w:tabs>
          <w:tab w:val="num" w:pos="1710"/>
        </w:tabs>
        <w:ind w:left="2430" w:hanging="1440"/>
      </w:pPr>
      <w:rPr>
        <w:rFonts w:ascii="Times New Roman" w:hAnsi="Times New Roman" w:cs="Times New Roman" w:hint="default"/>
        <w:b/>
        <w:i w:val="0"/>
        <w:caps w:val="0"/>
        <w:smallCaps w:val="0"/>
        <w:strike w:val="0"/>
        <w:dstrike w:val="0"/>
        <w:vanish w:val="0"/>
        <w:color w:val="auto"/>
        <w:spacing w:val="0"/>
        <w:w w:val="100"/>
        <w:kern w:val="0"/>
        <w:position w:val="0"/>
        <w:sz w:val="28"/>
        <w:szCs w:val="28"/>
        <w:u w:val="none"/>
        <w:effect w:val="none"/>
        <w:vertAlign w:val="baseline"/>
      </w:rPr>
    </w:lvl>
    <w:lvl w:ilvl="2">
      <w:start w:val="1"/>
      <w:numFmt w:val="decimal"/>
      <w:pStyle w:val="Heading3"/>
      <w:isLgl/>
      <w:lvlText w:val="%1.%2.%3."/>
      <w:lvlJc w:val="left"/>
      <w:pPr>
        <w:tabs>
          <w:tab w:val="num" w:pos="702"/>
        </w:tabs>
        <w:ind w:left="4878" w:hanging="2448"/>
      </w:pPr>
      <w:rPr>
        <w:rFonts w:cs="Times New Roman"/>
        <w:b/>
        <w:bCs w:val="0"/>
        <w:i w:val="0"/>
        <w:iCs w:val="0"/>
        <w:caps w:val="0"/>
        <w:smallCaps w:val="0"/>
        <w:strike w:val="0"/>
        <w:dstrike w:val="0"/>
        <w:noProof w:val="0"/>
        <w:vanish w:val="0"/>
        <w:spacing w:val="0"/>
        <w:kern w:val="0"/>
        <w:position w:val="0"/>
        <w:sz w:val="28"/>
        <w:szCs w:val="28"/>
        <w:u w:val="none"/>
        <w:vertAlign w:val="baseline"/>
        <w:em w:val="none"/>
      </w:rPr>
    </w:lvl>
    <w:lvl w:ilvl="3">
      <w:start w:val="1"/>
      <w:numFmt w:val="decimal"/>
      <w:pStyle w:val="Heading4"/>
      <w:isLgl/>
      <w:suff w:val="nothing"/>
      <w:lvlText w:val="%1.%2.%3.%4"/>
      <w:lvlJc w:val="left"/>
      <w:pPr>
        <w:ind w:left="4914" w:hanging="3024"/>
      </w:pPr>
      <w:rPr>
        <w:rFonts w:cs="Times New Roman"/>
        <w:b/>
        <w:bCs w:val="0"/>
        <w:i w:val="0"/>
        <w:iCs w:val="0"/>
        <w:caps w:val="0"/>
        <w:smallCaps w:val="0"/>
        <w:strike w:val="0"/>
        <w:dstrike w:val="0"/>
        <w:noProof w:val="0"/>
        <w:vanish w:val="0"/>
        <w:spacing w:val="0"/>
        <w:kern w:val="0"/>
        <w:position w:val="0"/>
        <w:sz w:val="28"/>
        <w:szCs w:val="28"/>
        <w:u w:val="none"/>
        <w:vertAlign w:val="baseline"/>
        <w:em w:val="none"/>
      </w:rPr>
    </w:lvl>
    <w:lvl w:ilvl="4">
      <w:start w:val="1"/>
      <w:numFmt w:val="none"/>
      <w:pStyle w:val="Heading5"/>
      <w:suff w:val="nothing"/>
      <w:lvlText w:val=""/>
      <w:lvlJc w:val="left"/>
      <w:pPr>
        <w:ind w:left="-504"/>
      </w:pPr>
      <w:rPr>
        <w:rFonts w:ascii="(normal text)" w:hAnsi="(normal text)" w:cs="Times New Roman" w:hint="default"/>
        <w:b w:val="0"/>
        <w:i w:val="0"/>
        <w:caps w:val="0"/>
        <w:smallCaps w:val="0"/>
        <w:strike w:val="0"/>
        <w:dstrike w:val="0"/>
        <w:vanish w:val="0"/>
        <w:color w:val="auto"/>
        <w:spacing w:val="0"/>
        <w:w w:val="100"/>
        <w:kern w:val="0"/>
        <w:position w:val="0"/>
        <w:sz w:val="24"/>
        <w:u w:val="none"/>
        <w:effect w:val="none"/>
        <w:vertAlign w:val="baseline"/>
      </w:rPr>
    </w:lvl>
    <w:lvl w:ilvl="5">
      <w:start w:val="1"/>
      <w:numFmt w:val="none"/>
      <w:pStyle w:val="Heading6"/>
      <w:suff w:val="nothing"/>
      <w:lvlText w:val=""/>
      <w:lvlJc w:val="left"/>
      <w:pPr>
        <w:ind w:left="-504"/>
      </w:pPr>
      <w:rPr>
        <w:rFonts w:ascii="(normal text)" w:hAnsi="(normal text)" w:cs="Times New Roman" w:hint="default"/>
        <w:b w:val="0"/>
        <w:i w:val="0"/>
        <w:caps w:val="0"/>
        <w:smallCaps w:val="0"/>
        <w:strike w:val="0"/>
        <w:dstrike w:val="0"/>
        <w:vanish w:val="0"/>
        <w:color w:val="auto"/>
        <w:spacing w:val="0"/>
        <w:w w:val="100"/>
        <w:kern w:val="0"/>
        <w:position w:val="0"/>
        <w:sz w:val="24"/>
        <w:u w:val="none"/>
        <w:effect w:val="none"/>
        <w:vertAlign w:val="baseline"/>
      </w:rPr>
    </w:lvl>
    <w:lvl w:ilvl="6">
      <w:start w:val="1"/>
      <w:numFmt w:val="none"/>
      <w:pStyle w:val="Heading7"/>
      <w:suff w:val="nothing"/>
      <w:lvlText w:val=""/>
      <w:lvlJc w:val="left"/>
      <w:pPr>
        <w:ind w:left="-504"/>
      </w:pPr>
      <w:rPr>
        <w:rFonts w:ascii="(normal text)" w:hAnsi="(normal text)" w:cs="Times New Roman" w:hint="default"/>
        <w:b w:val="0"/>
        <w:i w:val="0"/>
        <w:caps w:val="0"/>
        <w:smallCaps w:val="0"/>
        <w:strike w:val="0"/>
        <w:dstrike w:val="0"/>
        <w:vanish w:val="0"/>
        <w:color w:val="auto"/>
        <w:spacing w:val="0"/>
        <w:w w:val="100"/>
        <w:kern w:val="0"/>
        <w:position w:val="0"/>
        <w:sz w:val="24"/>
        <w:u w:val="none"/>
        <w:effect w:val="none"/>
        <w:vertAlign w:val="baseline"/>
      </w:rPr>
    </w:lvl>
    <w:lvl w:ilvl="7">
      <w:start w:val="1"/>
      <w:numFmt w:val="none"/>
      <w:pStyle w:val="Heading8"/>
      <w:suff w:val="nothing"/>
      <w:lvlText w:val=""/>
      <w:lvlJc w:val="left"/>
      <w:pPr>
        <w:ind w:left="-504"/>
      </w:pPr>
      <w:rPr>
        <w:rFonts w:ascii="(normal text)" w:hAnsi="(normal text)" w:cs="Times New Roman" w:hint="default"/>
        <w:b w:val="0"/>
        <w:i w:val="0"/>
        <w:caps w:val="0"/>
        <w:smallCaps w:val="0"/>
        <w:strike w:val="0"/>
        <w:dstrike w:val="0"/>
        <w:vanish w:val="0"/>
        <w:color w:val="auto"/>
        <w:spacing w:val="0"/>
        <w:w w:val="100"/>
        <w:kern w:val="0"/>
        <w:position w:val="0"/>
        <w:sz w:val="24"/>
        <w:u w:val="none"/>
        <w:effect w:val="none"/>
        <w:vertAlign w:val="baseline"/>
      </w:rPr>
    </w:lvl>
    <w:lvl w:ilvl="8">
      <w:start w:val="1"/>
      <w:numFmt w:val="none"/>
      <w:pStyle w:val="Heading9"/>
      <w:suff w:val="nothing"/>
      <w:lvlText w:val=""/>
      <w:lvlJc w:val="left"/>
      <w:pPr>
        <w:ind w:left="-504"/>
      </w:pPr>
      <w:rPr>
        <w:rFonts w:ascii="(normal text)" w:hAnsi="(normal text)" w:cs="Times New Roman" w:hint="default"/>
        <w:b w:val="0"/>
        <w:i w:val="0"/>
        <w:caps w:val="0"/>
        <w:smallCaps w:val="0"/>
        <w:strike w:val="0"/>
        <w:dstrike w:val="0"/>
        <w:vanish w:val="0"/>
        <w:color w:val="auto"/>
        <w:spacing w:val="0"/>
        <w:w w:val="100"/>
        <w:kern w:val="0"/>
        <w:position w:val="0"/>
        <w:sz w:val="24"/>
        <w:u w:val="none"/>
        <w:effect w:val="none"/>
        <w:vertAlign w:val="baseline"/>
      </w:rPr>
    </w:lvl>
  </w:abstractNum>
  <w:abstractNum w:abstractNumId="21">
    <w:nsid w:val="5AA532E8"/>
    <w:multiLevelType w:val="hybridMultilevel"/>
    <w:tmpl w:val="4FEA1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CE63B3A"/>
    <w:multiLevelType w:val="hybridMultilevel"/>
    <w:tmpl w:val="9C90E226"/>
    <w:lvl w:ilvl="0" w:tplc="F0848C28">
      <w:start w:val="1"/>
      <w:numFmt w:val="bullet"/>
      <w:lvlText w:val=""/>
      <w:lvlJc w:val="left"/>
      <w:pPr>
        <w:tabs>
          <w:tab w:val="num" w:pos="720"/>
        </w:tabs>
        <w:ind w:left="720" w:hanging="360"/>
      </w:pPr>
      <w:rPr>
        <w:rFonts w:ascii="Symbol" w:hAnsi="Symbol" w:hint="default"/>
        <w:color w:val="FF0000"/>
        <w:sz w:val="28"/>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3">
    <w:nsid w:val="5FE51AD8"/>
    <w:multiLevelType w:val="hybridMultilevel"/>
    <w:tmpl w:val="2DF09496"/>
    <w:lvl w:ilvl="0" w:tplc="5D7A9F0C">
      <w:start w:val="1"/>
      <w:numFmt w:val="decimal"/>
      <w:lvlText w:val="(%1)"/>
      <w:lvlJc w:val="left"/>
      <w:pPr>
        <w:tabs>
          <w:tab w:val="num" w:pos="1440"/>
        </w:tabs>
        <w:ind w:left="1440" w:hanging="360"/>
      </w:pPr>
      <w:rPr>
        <w:rFonts w:ascii="Times New Roman" w:eastAsia="Times New Roman" w:hAnsi="Times New Roman" w:cs="Times New Roman"/>
      </w:rPr>
    </w:lvl>
    <w:lvl w:ilvl="1" w:tplc="0BAE968A">
      <w:start w:val="1"/>
      <w:numFmt w:val="bullet"/>
      <w:lvlText w:val="o"/>
      <w:lvlJc w:val="left"/>
      <w:pPr>
        <w:tabs>
          <w:tab w:val="num" w:pos="2160"/>
        </w:tabs>
        <w:ind w:left="2160" w:hanging="360"/>
      </w:pPr>
      <w:rPr>
        <w:rFonts w:ascii="Courier New" w:hAnsi="Courier New" w:hint="default"/>
      </w:rPr>
    </w:lvl>
    <w:lvl w:ilvl="2" w:tplc="AD948BA2">
      <w:start w:val="1"/>
      <w:numFmt w:val="bullet"/>
      <w:lvlText w:val=""/>
      <w:lvlJc w:val="left"/>
      <w:pPr>
        <w:tabs>
          <w:tab w:val="num" w:pos="2880"/>
        </w:tabs>
        <w:ind w:left="2880" w:hanging="360"/>
      </w:pPr>
      <w:rPr>
        <w:rFonts w:ascii="Wingdings" w:hAnsi="Wingdings" w:hint="default"/>
      </w:rPr>
    </w:lvl>
    <w:lvl w:ilvl="3" w:tplc="6C80E184">
      <w:start w:val="1"/>
      <w:numFmt w:val="bullet"/>
      <w:lvlText w:val=""/>
      <w:lvlJc w:val="left"/>
      <w:pPr>
        <w:tabs>
          <w:tab w:val="num" w:pos="3600"/>
        </w:tabs>
        <w:ind w:left="3600" w:hanging="360"/>
      </w:pPr>
      <w:rPr>
        <w:rFonts w:ascii="Symbol" w:hAnsi="Symbol" w:hint="default"/>
      </w:rPr>
    </w:lvl>
    <w:lvl w:ilvl="4" w:tplc="21C62C48">
      <w:start w:val="1"/>
      <w:numFmt w:val="bullet"/>
      <w:lvlText w:val="o"/>
      <w:lvlJc w:val="left"/>
      <w:pPr>
        <w:tabs>
          <w:tab w:val="num" w:pos="4320"/>
        </w:tabs>
        <w:ind w:left="4320" w:hanging="360"/>
      </w:pPr>
      <w:rPr>
        <w:rFonts w:ascii="Courier New" w:hAnsi="Courier New" w:hint="default"/>
      </w:rPr>
    </w:lvl>
    <w:lvl w:ilvl="5" w:tplc="51BCF974">
      <w:start w:val="1"/>
      <w:numFmt w:val="bullet"/>
      <w:lvlText w:val=""/>
      <w:lvlJc w:val="left"/>
      <w:pPr>
        <w:tabs>
          <w:tab w:val="num" w:pos="5040"/>
        </w:tabs>
        <w:ind w:left="5040" w:hanging="360"/>
      </w:pPr>
      <w:rPr>
        <w:rFonts w:ascii="Wingdings" w:hAnsi="Wingdings" w:hint="default"/>
      </w:rPr>
    </w:lvl>
    <w:lvl w:ilvl="6" w:tplc="8DE4E1BC">
      <w:start w:val="1"/>
      <w:numFmt w:val="bullet"/>
      <w:lvlText w:val=""/>
      <w:lvlJc w:val="left"/>
      <w:pPr>
        <w:tabs>
          <w:tab w:val="num" w:pos="5760"/>
        </w:tabs>
        <w:ind w:left="5760" w:hanging="360"/>
      </w:pPr>
      <w:rPr>
        <w:rFonts w:ascii="Symbol" w:hAnsi="Symbol" w:hint="default"/>
      </w:rPr>
    </w:lvl>
    <w:lvl w:ilvl="7" w:tplc="65083A7E">
      <w:start w:val="1"/>
      <w:numFmt w:val="bullet"/>
      <w:lvlText w:val="o"/>
      <w:lvlJc w:val="left"/>
      <w:pPr>
        <w:tabs>
          <w:tab w:val="num" w:pos="6480"/>
        </w:tabs>
        <w:ind w:left="6480" w:hanging="360"/>
      </w:pPr>
      <w:rPr>
        <w:rFonts w:ascii="Courier New" w:hAnsi="Courier New" w:hint="default"/>
      </w:rPr>
    </w:lvl>
    <w:lvl w:ilvl="8" w:tplc="60728752">
      <w:start w:val="1"/>
      <w:numFmt w:val="bullet"/>
      <w:lvlText w:val=""/>
      <w:lvlJc w:val="left"/>
      <w:pPr>
        <w:tabs>
          <w:tab w:val="num" w:pos="7200"/>
        </w:tabs>
        <w:ind w:left="7200" w:hanging="360"/>
      </w:pPr>
      <w:rPr>
        <w:rFonts w:ascii="Wingdings" w:hAnsi="Wingdings" w:hint="default"/>
      </w:rPr>
    </w:lvl>
  </w:abstractNum>
  <w:abstractNum w:abstractNumId="24">
    <w:nsid w:val="66382C1B"/>
    <w:multiLevelType w:val="hybridMultilevel"/>
    <w:tmpl w:val="F29283D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Symbol" w:hAnsi="Symbol"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nsid w:val="7CE412AE"/>
    <w:multiLevelType w:val="hybridMultilevel"/>
    <w:tmpl w:val="A062526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6">
    <w:nsid w:val="7F5527CF"/>
    <w:multiLevelType w:val="hybridMultilevel"/>
    <w:tmpl w:val="BC021696"/>
    <w:lvl w:ilvl="0" w:tplc="38B0415C">
      <w:start w:val="1"/>
      <w:numFmt w:val="bullet"/>
      <w:lvlText w:val=""/>
      <w:lvlJc w:val="left"/>
      <w:pPr>
        <w:ind w:left="720" w:hanging="360"/>
      </w:pPr>
      <w:rPr>
        <w:rFonts w:ascii="Symbol" w:hAnsi="Symbol" w:hint="default"/>
      </w:rPr>
    </w:lvl>
    <w:lvl w:ilvl="1" w:tplc="E546435E" w:tentative="1">
      <w:start w:val="1"/>
      <w:numFmt w:val="bullet"/>
      <w:lvlText w:val="o"/>
      <w:lvlJc w:val="left"/>
      <w:pPr>
        <w:ind w:left="1440" w:hanging="360"/>
      </w:pPr>
      <w:rPr>
        <w:rFonts w:ascii="Courier New" w:hAnsi="Courier New" w:cs="Courier New" w:hint="default"/>
      </w:rPr>
    </w:lvl>
    <w:lvl w:ilvl="2" w:tplc="D40A25C8" w:tentative="1">
      <w:start w:val="1"/>
      <w:numFmt w:val="bullet"/>
      <w:lvlText w:val=""/>
      <w:lvlJc w:val="left"/>
      <w:pPr>
        <w:ind w:left="2160" w:hanging="360"/>
      </w:pPr>
      <w:rPr>
        <w:rFonts w:ascii="Wingdings" w:hAnsi="Wingdings" w:hint="default"/>
      </w:rPr>
    </w:lvl>
    <w:lvl w:ilvl="3" w:tplc="CD22107A" w:tentative="1">
      <w:start w:val="1"/>
      <w:numFmt w:val="bullet"/>
      <w:lvlText w:val=""/>
      <w:lvlJc w:val="left"/>
      <w:pPr>
        <w:ind w:left="2880" w:hanging="360"/>
      </w:pPr>
      <w:rPr>
        <w:rFonts w:ascii="Symbol" w:hAnsi="Symbol" w:hint="default"/>
      </w:rPr>
    </w:lvl>
    <w:lvl w:ilvl="4" w:tplc="6C4ABDBC" w:tentative="1">
      <w:start w:val="1"/>
      <w:numFmt w:val="bullet"/>
      <w:lvlText w:val="o"/>
      <w:lvlJc w:val="left"/>
      <w:pPr>
        <w:ind w:left="3600" w:hanging="360"/>
      </w:pPr>
      <w:rPr>
        <w:rFonts w:ascii="Courier New" w:hAnsi="Courier New" w:cs="Courier New" w:hint="default"/>
      </w:rPr>
    </w:lvl>
    <w:lvl w:ilvl="5" w:tplc="8D8241D4" w:tentative="1">
      <w:start w:val="1"/>
      <w:numFmt w:val="bullet"/>
      <w:lvlText w:val=""/>
      <w:lvlJc w:val="left"/>
      <w:pPr>
        <w:ind w:left="4320" w:hanging="360"/>
      </w:pPr>
      <w:rPr>
        <w:rFonts w:ascii="Wingdings" w:hAnsi="Wingdings" w:hint="default"/>
      </w:rPr>
    </w:lvl>
    <w:lvl w:ilvl="6" w:tplc="B838B50A" w:tentative="1">
      <w:start w:val="1"/>
      <w:numFmt w:val="bullet"/>
      <w:lvlText w:val=""/>
      <w:lvlJc w:val="left"/>
      <w:pPr>
        <w:ind w:left="5040" w:hanging="360"/>
      </w:pPr>
      <w:rPr>
        <w:rFonts w:ascii="Symbol" w:hAnsi="Symbol" w:hint="default"/>
      </w:rPr>
    </w:lvl>
    <w:lvl w:ilvl="7" w:tplc="D6A036D8" w:tentative="1">
      <w:start w:val="1"/>
      <w:numFmt w:val="bullet"/>
      <w:lvlText w:val="o"/>
      <w:lvlJc w:val="left"/>
      <w:pPr>
        <w:ind w:left="5760" w:hanging="360"/>
      </w:pPr>
      <w:rPr>
        <w:rFonts w:ascii="Courier New" w:hAnsi="Courier New" w:cs="Courier New" w:hint="default"/>
      </w:rPr>
    </w:lvl>
    <w:lvl w:ilvl="8" w:tplc="87EE46FC" w:tentative="1">
      <w:start w:val="1"/>
      <w:numFmt w:val="bullet"/>
      <w:lvlText w:val=""/>
      <w:lvlJc w:val="left"/>
      <w:pPr>
        <w:ind w:left="6480" w:hanging="360"/>
      </w:pPr>
      <w:rPr>
        <w:rFonts w:ascii="Wingdings" w:hAnsi="Wingdings" w:hint="default"/>
      </w:rPr>
    </w:lvl>
  </w:abstractNum>
  <w:num w:numId="1">
    <w:abstractNumId w:val="20"/>
  </w:num>
  <w:num w:numId="2">
    <w:abstractNumId w:val="23"/>
  </w:num>
  <w:num w:numId="3">
    <w:abstractNumId w:val="22"/>
  </w:num>
  <w:num w:numId="4">
    <w:abstractNumId w:val="1"/>
  </w:num>
  <w:num w:numId="5">
    <w:abstractNumId w:val="8"/>
  </w:num>
  <w:num w:numId="6">
    <w:abstractNumId w:val="4"/>
  </w:num>
  <w:num w:numId="7">
    <w:abstractNumId w:val="26"/>
  </w:num>
  <w:num w:numId="8">
    <w:abstractNumId w:val="24"/>
  </w:num>
  <w:num w:numId="9">
    <w:abstractNumId w:val="9"/>
  </w:num>
  <w:num w:numId="10">
    <w:abstractNumId w:val="17"/>
  </w:num>
  <w:num w:numId="11">
    <w:abstractNumId w:val="2"/>
  </w:num>
  <w:num w:numId="12">
    <w:abstractNumId w:val="5"/>
  </w:num>
  <w:num w:numId="13">
    <w:abstractNumId w:val="10"/>
  </w:num>
  <w:num w:numId="14">
    <w:abstractNumId w:val="15"/>
  </w:num>
  <w:num w:numId="15">
    <w:abstractNumId w:val="16"/>
  </w:num>
  <w:num w:numId="16">
    <w:abstractNumId w:val="18"/>
  </w:num>
  <w:num w:numId="17">
    <w:abstractNumId w:val="19"/>
  </w:num>
  <w:num w:numId="18">
    <w:abstractNumId w:val="13"/>
  </w:num>
  <w:num w:numId="19">
    <w:abstractNumId w:val="3"/>
  </w:num>
  <w:num w:numId="20">
    <w:abstractNumId w:val="12"/>
  </w:num>
  <w:num w:numId="21">
    <w:abstractNumId w:val="0"/>
  </w:num>
  <w:num w:numId="22">
    <w:abstractNumId w:val="6"/>
  </w:num>
  <w:num w:numId="23">
    <w:abstractNumId w:val="11"/>
  </w:num>
  <w:num w:numId="24">
    <w:abstractNumId w:val="21"/>
  </w:num>
  <w:num w:numId="25">
    <w:abstractNumId w:val="25"/>
  </w:num>
  <w:num w:numId="26">
    <w:abstractNumId w:val="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20"/>
  </w:num>
  <w:num w:numId="29">
    <w:abstractNumId w:val="20"/>
  </w:num>
  <w:num w:numId="30">
    <w:abstractNumId w:val="14"/>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embedSystemFonts/>
  <w:proofState w:spelling="clean" w:grammar="clean"/>
  <w:stylePaneFormatFilter w:val="3F01"/>
  <w:defaultTabStop w:val="720"/>
  <w:doNotHyphenateCaps/>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rsids>
    <w:rsidRoot w:val="0062005C"/>
    <w:rsid w:val="00000A12"/>
    <w:rsid w:val="0000204C"/>
    <w:rsid w:val="000040E7"/>
    <w:rsid w:val="00005191"/>
    <w:rsid w:val="0000627B"/>
    <w:rsid w:val="0001091A"/>
    <w:rsid w:val="000113AA"/>
    <w:rsid w:val="0001444A"/>
    <w:rsid w:val="000237B0"/>
    <w:rsid w:val="00023DBD"/>
    <w:rsid w:val="0002549F"/>
    <w:rsid w:val="00027BD6"/>
    <w:rsid w:val="00030307"/>
    <w:rsid w:val="00032CD7"/>
    <w:rsid w:val="00033D43"/>
    <w:rsid w:val="0003439C"/>
    <w:rsid w:val="00034FEC"/>
    <w:rsid w:val="00035E95"/>
    <w:rsid w:val="000361FA"/>
    <w:rsid w:val="0004090F"/>
    <w:rsid w:val="000430FF"/>
    <w:rsid w:val="00044A93"/>
    <w:rsid w:val="00044C5A"/>
    <w:rsid w:val="00055403"/>
    <w:rsid w:val="00055A68"/>
    <w:rsid w:val="00057DC7"/>
    <w:rsid w:val="00061C7F"/>
    <w:rsid w:val="00063B5C"/>
    <w:rsid w:val="00063F27"/>
    <w:rsid w:val="00065BAE"/>
    <w:rsid w:val="0006678C"/>
    <w:rsid w:val="00066ABC"/>
    <w:rsid w:val="000703F7"/>
    <w:rsid w:val="00071227"/>
    <w:rsid w:val="00071899"/>
    <w:rsid w:val="00074AAF"/>
    <w:rsid w:val="000767D8"/>
    <w:rsid w:val="00084FB5"/>
    <w:rsid w:val="00085583"/>
    <w:rsid w:val="00085782"/>
    <w:rsid w:val="000905B5"/>
    <w:rsid w:val="00091165"/>
    <w:rsid w:val="00092F97"/>
    <w:rsid w:val="00096504"/>
    <w:rsid w:val="00097CA1"/>
    <w:rsid w:val="000A0E01"/>
    <w:rsid w:val="000A2674"/>
    <w:rsid w:val="000A44A9"/>
    <w:rsid w:val="000A4781"/>
    <w:rsid w:val="000A7217"/>
    <w:rsid w:val="000B3B03"/>
    <w:rsid w:val="000B5C21"/>
    <w:rsid w:val="000B7AFB"/>
    <w:rsid w:val="000C03DC"/>
    <w:rsid w:val="000C120D"/>
    <w:rsid w:val="000C1931"/>
    <w:rsid w:val="000C3D7D"/>
    <w:rsid w:val="000C413A"/>
    <w:rsid w:val="000C55A8"/>
    <w:rsid w:val="000C5B25"/>
    <w:rsid w:val="000C65F3"/>
    <w:rsid w:val="000D14B2"/>
    <w:rsid w:val="000D1C28"/>
    <w:rsid w:val="000D3404"/>
    <w:rsid w:val="000D3546"/>
    <w:rsid w:val="000D373F"/>
    <w:rsid w:val="000D4D78"/>
    <w:rsid w:val="000D6849"/>
    <w:rsid w:val="000D6C4F"/>
    <w:rsid w:val="000D7E33"/>
    <w:rsid w:val="000E1B93"/>
    <w:rsid w:val="000E1D40"/>
    <w:rsid w:val="000E2B0B"/>
    <w:rsid w:val="000E2BA7"/>
    <w:rsid w:val="000E4EBE"/>
    <w:rsid w:val="000E628C"/>
    <w:rsid w:val="000E6F21"/>
    <w:rsid w:val="000E7384"/>
    <w:rsid w:val="000F025D"/>
    <w:rsid w:val="000F032F"/>
    <w:rsid w:val="000F0C95"/>
    <w:rsid w:val="000F3B82"/>
    <w:rsid w:val="000F73AD"/>
    <w:rsid w:val="000F75CC"/>
    <w:rsid w:val="000F7749"/>
    <w:rsid w:val="000F777F"/>
    <w:rsid w:val="000F7F9F"/>
    <w:rsid w:val="001001E2"/>
    <w:rsid w:val="00100DAB"/>
    <w:rsid w:val="0010167A"/>
    <w:rsid w:val="00101C86"/>
    <w:rsid w:val="0010330E"/>
    <w:rsid w:val="00104F68"/>
    <w:rsid w:val="0010513D"/>
    <w:rsid w:val="00110212"/>
    <w:rsid w:val="00111C8E"/>
    <w:rsid w:val="00111FA8"/>
    <w:rsid w:val="0011363D"/>
    <w:rsid w:val="00113A5C"/>
    <w:rsid w:val="001154ED"/>
    <w:rsid w:val="00115BC4"/>
    <w:rsid w:val="00115C4A"/>
    <w:rsid w:val="00117771"/>
    <w:rsid w:val="00121BA0"/>
    <w:rsid w:val="00121D43"/>
    <w:rsid w:val="0012361B"/>
    <w:rsid w:val="00123B0F"/>
    <w:rsid w:val="00125E22"/>
    <w:rsid w:val="001262C1"/>
    <w:rsid w:val="00127271"/>
    <w:rsid w:val="00130CF7"/>
    <w:rsid w:val="00131D5F"/>
    <w:rsid w:val="001321AE"/>
    <w:rsid w:val="00132AC3"/>
    <w:rsid w:val="00132B1D"/>
    <w:rsid w:val="001332EA"/>
    <w:rsid w:val="00133FFF"/>
    <w:rsid w:val="0013508A"/>
    <w:rsid w:val="00136E02"/>
    <w:rsid w:val="00137BF5"/>
    <w:rsid w:val="00142264"/>
    <w:rsid w:val="00145DEF"/>
    <w:rsid w:val="0015003E"/>
    <w:rsid w:val="00151556"/>
    <w:rsid w:val="00152CCD"/>
    <w:rsid w:val="00152FDE"/>
    <w:rsid w:val="00153750"/>
    <w:rsid w:val="00154136"/>
    <w:rsid w:val="00156282"/>
    <w:rsid w:val="001562C0"/>
    <w:rsid w:val="00162559"/>
    <w:rsid w:val="00162CD4"/>
    <w:rsid w:val="001634F7"/>
    <w:rsid w:val="00165D0D"/>
    <w:rsid w:val="00167214"/>
    <w:rsid w:val="00170095"/>
    <w:rsid w:val="00170570"/>
    <w:rsid w:val="00174BE0"/>
    <w:rsid w:val="00177A94"/>
    <w:rsid w:val="00181459"/>
    <w:rsid w:val="00182306"/>
    <w:rsid w:val="00182A70"/>
    <w:rsid w:val="00182C03"/>
    <w:rsid w:val="001836EA"/>
    <w:rsid w:val="001868E4"/>
    <w:rsid w:val="00190262"/>
    <w:rsid w:val="00190F35"/>
    <w:rsid w:val="0019137F"/>
    <w:rsid w:val="001920F6"/>
    <w:rsid w:val="0019462E"/>
    <w:rsid w:val="001968FA"/>
    <w:rsid w:val="00196B26"/>
    <w:rsid w:val="00197277"/>
    <w:rsid w:val="001A0CBD"/>
    <w:rsid w:val="001A0F58"/>
    <w:rsid w:val="001A2ABC"/>
    <w:rsid w:val="001A4ABF"/>
    <w:rsid w:val="001A5856"/>
    <w:rsid w:val="001B0EBC"/>
    <w:rsid w:val="001B3324"/>
    <w:rsid w:val="001B3A69"/>
    <w:rsid w:val="001B4AEE"/>
    <w:rsid w:val="001B5B50"/>
    <w:rsid w:val="001B64AF"/>
    <w:rsid w:val="001B6644"/>
    <w:rsid w:val="001B77AB"/>
    <w:rsid w:val="001C1631"/>
    <w:rsid w:val="001C4F5B"/>
    <w:rsid w:val="001D0FEA"/>
    <w:rsid w:val="001D22E5"/>
    <w:rsid w:val="001D404E"/>
    <w:rsid w:val="001D45EB"/>
    <w:rsid w:val="001D4BEE"/>
    <w:rsid w:val="001D5012"/>
    <w:rsid w:val="001D5BCF"/>
    <w:rsid w:val="001D6209"/>
    <w:rsid w:val="001D632A"/>
    <w:rsid w:val="001E1B86"/>
    <w:rsid w:val="001E2B09"/>
    <w:rsid w:val="001E4A0C"/>
    <w:rsid w:val="001E4E6E"/>
    <w:rsid w:val="001E6330"/>
    <w:rsid w:val="001E68C7"/>
    <w:rsid w:val="001E7FB1"/>
    <w:rsid w:val="001F247B"/>
    <w:rsid w:val="001F3F93"/>
    <w:rsid w:val="001F42F5"/>
    <w:rsid w:val="001F62B6"/>
    <w:rsid w:val="001F7671"/>
    <w:rsid w:val="001F7F74"/>
    <w:rsid w:val="002002DE"/>
    <w:rsid w:val="0020037F"/>
    <w:rsid w:val="002027CE"/>
    <w:rsid w:val="002032A4"/>
    <w:rsid w:val="002039CA"/>
    <w:rsid w:val="00203BD9"/>
    <w:rsid w:val="00204B94"/>
    <w:rsid w:val="00210371"/>
    <w:rsid w:val="002106C7"/>
    <w:rsid w:val="00210830"/>
    <w:rsid w:val="002131C4"/>
    <w:rsid w:val="0021421E"/>
    <w:rsid w:val="00214A6A"/>
    <w:rsid w:val="00220732"/>
    <w:rsid w:val="00220A1D"/>
    <w:rsid w:val="00223180"/>
    <w:rsid w:val="00223A17"/>
    <w:rsid w:val="00226FBB"/>
    <w:rsid w:val="0022732B"/>
    <w:rsid w:val="00230264"/>
    <w:rsid w:val="00231D0D"/>
    <w:rsid w:val="00233AD7"/>
    <w:rsid w:val="00235EC8"/>
    <w:rsid w:val="00242673"/>
    <w:rsid w:val="0024431D"/>
    <w:rsid w:val="002460DA"/>
    <w:rsid w:val="00247BD3"/>
    <w:rsid w:val="00247E2F"/>
    <w:rsid w:val="002534CA"/>
    <w:rsid w:val="002535BC"/>
    <w:rsid w:val="00254484"/>
    <w:rsid w:val="0026423A"/>
    <w:rsid w:val="0027150A"/>
    <w:rsid w:val="00272B98"/>
    <w:rsid w:val="0027457E"/>
    <w:rsid w:val="0027468C"/>
    <w:rsid w:val="00275BFC"/>
    <w:rsid w:val="0027625E"/>
    <w:rsid w:val="00280180"/>
    <w:rsid w:val="00281655"/>
    <w:rsid w:val="00281B7D"/>
    <w:rsid w:val="002820BE"/>
    <w:rsid w:val="00283465"/>
    <w:rsid w:val="00284023"/>
    <w:rsid w:val="00285571"/>
    <w:rsid w:val="0028791D"/>
    <w:rsid w:val="00294667"/>
    <w:rsid w:val="00296162"/>
    <w:rsid w:val="00297C85"/>
    <w:rsid w:val="002A1BC5"/>
    <w:rsid w:val="002A209D"/>
    <w:rsid w:val="002A5A33"/>
    <w:rsid w:val="002A5AFA"/>
    <w:rsid w:val="002A6C66"/>
    <w:rsid w:val="002B12E1"/>
    <w:rsid w:val="002B133F"/>
    <w:rsid w:val="002B180F"/>
    <w:rsid w:val="002B19C6"/>
    <w:rsid w:val="002B2558"/>
    <w:rsid w:val="002B3CE4"/>
    <w:rsid w:val="002B6A43"/>
    <w:rsid w:val="002C1630"/>
    <w:rsid w:val="002C3501"/>
    <w:rsid w:val="002C7BB4"/>
    <w:rsid w:val="002D01C2"/>
    <w:rsid w:val="002D0284"/>
    <w:rsid w:val="002D0695"/>
    <w:rsid w:val="002D20C7"/>
    <w:rsid w:val="002D30CB"/>
    <w:rsid w:val="002D488A"/>
    <w:rsid w:val="002D6AFA"/>
    <w:rsid w:val="002D748B"/>
    <w:rsid w:val="002E0E21"/>
    <w:rsid w:val="002E17B4"/>
    <w:rsid w:val="002E1E27"/>
    <w:rsid w:val="002E4851"/>
    <w:rsid w:val="002E4D91"/>
    <w:rsid w:val="002E5C31"/>
    <w:rsid w:val="002E7D5C"/>
    <w:rsid w:val="002F1860"/>
    <w:rsid w:val="002F2D19"/>
    <w:rsid w:val="002F3043"/>
    <w:rsid w:val="002F36D3"/>
    <w:rsid w:val="002F4616"/>
    <w:rsid w:val="00300765"/>
    <w:rsid w:val="0030108A"/>
    <w:rsid w:val="00305843"/>
    <w:rsid w:val="00305F95"/>
    <w:rsid w:val="00310241"/>
    <w:rsid w:val="00310CCC"/>
    <w:rsid w:val="00312903"/>
    <w:rsid w:val="00313F8B"/>
    <w:rsid w:val="0031696D"/>
    <w:rsid w:val="00324196"/>
    <w:rsid w:val="003253B6"/>
    <w:rsid w:val="00325E64"/>
    <w:rsid w:val="00326AF2"/>
    <w:rsid w:val="00327D67"/>
    <w:rsid w:val="00331601"/>
    <w:rsid w:val="003316A6"/>
    <w:rsid w:val="003338EF"/>
    <w:rsid w:val="00334CEE"/>
    <w:rsid w:val="00334E2A"/>
    <w:rsid w:val="0033556A"/>
    <w:rsid w:val="0033557F"/>
    <w:rsid w:val="00336FD5"/>
    <w:rsid w:val="0034178A"/>
    <w:rsid w:val="00341CCB"/>
    <w:rsid w:val="003458DC"/>
    <w:rsid w:val="00345F8E"/>
    <w:rsid w:val="00350BFE"/>
    <w:rsid w:val="00350F20"/>
    <w:rsid w:val="003510BE"/>
    <w:rsid w:val="0035154E"/>
    <w:rsid w:val="003550D6"/>
    <w:rsid w:val="0035555C"/>
    <w:rsid w:val="00360B93"/>
    <w:rsid w:val="00360CD7"/>
    <w:rsid w:val="00361F32"/>
    <w:rsid w:val="00365377"/>
    <w:rsid w:val="00365B30"/>
    <w:rsid w:val="00365CA2"/>
    <w:rsid w:val="00365F81"/>
    <w:rsid w:val="00371109"/>
    <w:rsid w:val="00373EFF"/>
    <w:rsid w:val="0037414C"/>
    <w:rsid w:val="00376BD5"/>
    <w:rsid w:val="0038369A"/>
    <w:rsid w:val="00384B0C"/>
    <w:rsid w:val="00386FAF"/>
    <w:rsid w:val="003876B4"/>
    <w:rsid w:val="003905AA"/>
    <w:rsid w:val="00390D85"/>
    <w:rsid w:val="0039235F"/>
    <w:rsid w:val="00394BCC"/>
    <w:rsid w:val="00395D82"/>
    <w:rsid w:val="00395E40"/>
    <w:rsid w:val="003967A5"/>
    <w:rsid w:val="00396A47"/>
    <w:rsid w:val="003976FB"/>
    <w:rsid w:val="003A0BBA"/>
    <w:rsid w:val="003A13B5"/>
    <w:rsid w:val="003A272D"/>
    <w:rsid w:val="003A4124"/>
    <w:rsid w:val="003A42B5"/>
    <w:rsid w:val="003A51CC"/>
    <w:rsid w:val="003B19FF"/>
    <w:rsid w:val="003B1D0A"/>
    <w:rsid w:val="003B1E97"/>
    <w:rsid w:val="003B277F"/>
    <w:rsid w:val="003B2E77"/>
    <w:rsid w:val="003B34B6"/>
    <w:rsid w:val="003B3597"/>
    <w:rsid w:val="003B556D"/>
    <w:rsid w:val="003B5931"/>
    <w:rsid w:val="003B59AF"/>
    <w:rsid w:val="003B6A00"/>
    <w:rsid w:val="003B6C5A"/>
    <w:rsid w:val="003C0FBD"/>
    <w:rsid w:val="003C118F"/>
    <w:rsid w:val="003C1479"/>
    <w:rsid w:val="003C259D"/>
    <w:rsid w:val="003C329E"/>
    <w:rsid w:val="003C3AD0"/>
    <w:rsid w:val="003C7EEB"/>
    <w:rsid w:val="003D07D9"/>
    <w:rsid w:val="003D0A36"/>
    <w:rsid w:val="003D0D39"/>
    <w:rsid w:val="003D0DEB"/>
    <w:rsid w:val="003D1DD7"/>
    <w:rsid w:val="003D7FC4"/>
    <w:rsid w:val="003E04F0"/>
    <w:rsid w:val="003E0B36"/>
    <w:rsid w:val="003E27D5"/>
    <w:rsid w:val="003E49BC"/>
    <w:rsid w:val="003E49E5"/>
    <w:rsid w:val="003E728C"/>
    <w:rsid w:val="003F0528"/>
    <w:rsid w:val="003F0C25"/>
    <w:rsid w:val="003F1365"/>
    <w:rsid w:val="003F2698"/>
    <w:rsid w:val="003F5C45"/>
    <w:rsid w:val="003F64DE"/>
    <w:rsid w:val="003F75F6"/>
    <w:rsid w:val="004006E4"/>
    <w:rsid w:val="00400ABC"/>
    <w:rsid w:val="004023F4"/>
    <w:rsid w:val="00405629"/>
    <w:rsid w:val="0040599B"/>
    <w:rsid w:val="00405A28"/>
    <w:rsid w:val="00405F68"/>
    <w:rsid w:val="00407613"/>
    <w:rsid w:val="0040773A"/>
    <w:rsid w:val="004105C6"/>
    <w:rsid w:val="00412A05"/>
    <w:rsid w:val="004158CF"/>
    <w:rsid w:val="00417811"/>
    <w:rsid w:val="004201BF"/>
    <w:rsid w:val="00421ED4"/>
    <w:rsid w:val="0042243A"/>
    <w:rsid w:val="0042590B"/>
    <w:rsid w:val="00425F1D"/>
    <w:rsid w:val="00427C73"/>
    <w:rsid w:val="00430033"/>
    <w:rsid w:val="00431A9A"/>
    <w:rsid w:val="00432306"/>
    <w:rsid w:val="00434924"/>
    <w:rsid w:val="004356D4"/>
    <w:rsid w:val="00435F43"/>
    <w:rsid w:val="00436376"/>
    <w:rsid w:val="004408DB"/>
    <w:rsid w:val="00440FD9"/>
    <w:rsid w:val="0044137B"/>
    <w:rsid w:val="004421EC"/>
    <w:rsid w:val="004421F7"/>
    <w:rsid w:val="0044559C"/>
    <w:rsid w:val="004468A3"/>
    <w:rsid w:val="00446C6D"/>
    <w:rsid w:val="00453B1C"/>
    <w:rsid w:val="00454845"/>
    <w:rsid w:val="00454F1D"/>
    <w:rsid w:val="00455D01"/>
    <w:rsid w:val="004568A8"/>
    <w:rsid w:val="0045799D"/>
    <w:rsid w:val="00460558"/>
    <w:rsid w:val="00463EB6"/>
    <w:rsid w:val="00464BFF"/>
    <w:rsid w:val="00465242"/>
    <w:rsid w:val="00465B44"/>
    <w:rsid w:val="00467F0F"/>
    <w:rsid w:val="00470856"/>
    <w:rsid w:val="00472920"/>
    <w:rsid w:val="00472D7D"/>
    <w:rsid w:val="00475BD6"/>
    <w:rsid w:val="004763DB"/>
    <w:rsid w:val="004800E8"/>
    <w:rsid w:val="00481F68"/>
    <w:rsid w:val="0048261C"/>
    <w:rsid w:val="00484EF1"/>
    <w:rsid w:val="0048649E"/>
    <w:rsid w:val="00486EF4"/>
    <w:rsid w:val="00490057"/>
    <w:rsid w:val="00490107"/>
    <w:rsid w:val="0049371C"/>
    <w:rsid w:val="00497089"/>
    <w:rsid w:val="00497BD6"/>
    <w:rsid w:val="004A18A9"/>
    <w:rsid w:val="004A388F"/>
    <w:rsid w:val="004A5B53"/>
    <w:rsid w:val="004A5CE9"/>
    <w:rsid w:val="004B15E1"/>
    <w:rsid w:val="004B1B4A"/>
    <w:rsid w:val="004B2354"/>
    <w:rsid w:val="004B2BB1"/>
    <w:rsid w:val="004B48A6"/>
    <w:rsid w:val="004C073C"/>
    <w:rsid w:val="004C0A42"/>
    <w:rsid w:val="004C1171"/>
    <w:rsid w:val="004C17B4"/>
    <w:rsid w:val="004C1C00"/>
    <w:rsid w:val="004C29DB"/>
    <w:rsid w:val="004C4001"/>
    <w:rsid w:val="004C41AC"/>
    <w:rsid w:val="004D23CB"/>
    <w:rsid w:val="004D46D3"/>
    <w:rsid w:val="004D5A10"/>
    <w:rsid w:val="004D77AC"/>
    <w:rsid w:val="004E2FDF"/>
    <w:rsid w:val="004E3CEA"/>
    <w:rsid w:val="004E46DC"/>
    <w:rsid w:val="004E6BC1"/>
    <w:rsid w:val="004F1DF6"/>
    <w:rsid w:val="004F27A8"/>
    <w:rsid w:val="004F44AD"/>
    <w:rsid w:val="004F743F"/>
    <w:rsid w:val="004F7E40"/>
    <w:rsid w:val="0050236D"/>
    <w:rsid w:val="0050457D"/>
    <w:rsid w:val="00505042"/>
    <w:rsid w:val="00506908"/>
    <w:rsid w:val="00506916"/>
    <w:rsid w:val="00507657"/>
    <w:rsid w:val="00510C48"/>
    <w:rsid w:val="0051152D"/>
    <w:rsid w:val="00512F6B"/>
    <w:rsid w:val="005146CE"/>
    <w:rsid w:val="00523AFF"/>
    <w:rsid w:val="005261CD"/>
    <w:rsid w:val="00526492"/>
    <w:rsid w:val="00527AC8"/>
    <w:rsid w:val="00530E07"/>
    <w:rsid w:val="005321CA"/>
    <w:rsid w:val="00533A9C"/>
    <w:rsid w:val="00533CE9"/>
    <w:rsid w:val="00533DA8"/>
    <w:rsid w:val="005360A6"/>
    <w:rsid w:val="005367C7"/>
    <w:rsid w:val="00537D35"/>
    <w:rsid w:val="00540158"/>
    <w:rsid w:val="0054078B"/>
    <w:rsid w:val="00541559"/>
    <w:rsid w:val="00541DA7"/>
    <w:rsid w:val="00542BA5"/>
    <w:rsid w:val="0055065F"/>
    <w:rsid w:val="00552782"/>
    <w:rsid w:val="00555EE1"/>
    <w:rsid w:val="005560C0"/>
    <w:rsid w:val="00556A0E"/>
    <w:rsid w:val="00561AA1"/>
    <w:rsid w:val="00562806"/>
    <w:rsid w:val="0056588E"/>
    <w:rsid w:val="00567C5F"/>
    <w:rsid w:val="005724C3"/>
    <w:rsid w:val="00572AF8"/>
    <w:rsid w:val="00573401"/>
    <w:rsid w:val="005739F3"/>
    <w:rsid w:val="00574B88"/>
    <w:rsid w:val="00576A3A"/>
    <w:rsid w:val="00577B1A"/>
    <w:rsid w:val="005808A4"/>
    <w:rsid w:val="00580AAC"/>
    <w:rsid w:val="00580D97"/>
    <w:rsid w:val="0058188F"/>
    <w:rsid w:val="0058369D"/>
    <w:rsid w:val="005837D8"/>
    <w:rsid w:val="00585231"/>
    <w:rsid w:val="0058626C"/>
    <w:rsid w:val="00586551"/>
    <w:rsid w:val="005900B7"/>
    <w:rsid w:val="00590DF5"/>
    <w:rsid w:val="005910B4"/>
    <w:rsid w:val="00591ECA"/>
    <w:rsid w:val="005928AB"/>
    <w:rsid w:val="00595013"/>
    <w:rsid w:val="005957BD"/>
    <w:rsid w:val="0059587B"/>
    <w:rsid w:val="005977BA"/>
    <w:rsid w:val="005A0442"/>
    <w:rsid w:val="005A10BF"/>
    <w:rsid w:val="005A1D58"/>
    <w:rsid w:val="005A4FC7"/>
    <w:rsid w:val="005A684A"/>
    <w:rsid w:val="005A7127"/>
    <w:rsid w:val="005A78E4"/>
    <w:rsid w:val="005B0D20"/>
    <w:rsid w:val="005B288C"/>
    <w:rsid w:val="005B28A0"/>
    <w:rsid w:val="005B3021"/>
    <w:rsid w:val="005B4A79"/>
    <w:rsid w:val="005B5084"/>
    <w:rsid w:val="005B6E5F"/>
    <w:rsid w:val="005B7405"/>
    <w:rsid w:val="005C084C"/>
    <w:rsid w:val="005D0D28"/>
    <w:rsid w:val="005D2166"/>
    <w:rsid w:val="005D3547"/>
    <w:rsid w:val="005D3EF1"/>
    <w:rsid w:val="005D4DA8"/>
    <w:rsid w:val="005D5B26"/>
    <w:rsid w:val="005D5C1C"/>
    <w:rsid w:val="005D5CDD"/>
    <w:rsid w:val="005D6CEE"/>
    <w:rsid w:val="005D6E07"/>
    <w:rsid w:val="005D704B"/>
    <w:rsid w:val="005E0A7B"/>
    <w:rsid w:val="005E0F10"/>
    <w:rsid w:val="005E1F8B"/>
    <w:rsid w:val="005E2632"/>
    <w:rsid w:val="005E2B5A"/>
    <w:rsid w:val="005E55BE"/>
    <w:rsid w:val="005E6F38"/>
    <w:rsid w:val="005F121D"/>
    <w:rsid w:val="005F180F"/>
    <w:rsid w:val="005F1B57"/>
    <w:rsid w:val="005F1EDE"/>
    <w:rsid w:val="005F324F"/>
    <w:rsid w:val="005F79C0"/>
    <w:rsid w:val="00600290"/>
    <w:rsid w:val="00603233"/>
    <w:rsid w:val="00603917"/>
    <w:rsid w:val="006047D7"/>
    <w:rsid w:val="00606294"/>
    <w:rsid w:val="00612439"/>
    <w:rsid w:val="00612E0F"/>
    <w:rsid w:val="0061349C"/>
    <w:rsid w:val="00613EA2"/>
    <w:rsid w:val="00614F01"/>
    <w:rsid w:val="00615605"/>
    <w:rsid w:val="006178FC"/>
    <w:rsid w:val="0062005C"/>
    <w:rsid w:val="00620A51"/>
    <w:rsid w:val="006214CC"/>
    <w:rsid w:val="0062195B"/>
    <w:rsid w:val="006229BB"/>
    <w:rsid w:val="00625760"/>
    <w:rsid w:val="00625E5F"/>
    <w:rsid w:val="00626136"/>
    <w:rsid w:val="00630262"/>
    <w:rsid w:val="00631981"/>
    <w:rsid w:val="00633C30"/>
    <w:rsid w:val="00634BBC"/>
    <w:rsid w:val="006355A0"/>
    <w:rsid w:val="00636E2A"/>
    <w:rsid w:val="00640D15"/>
    <w:rsid w:val="00641284"/>
    <w:rsid w:val="00641824"/>
    <w:rsid w:val="0064202A"/>
    <w:rsid w:val="006426AE"/>
    <w:rsid w:val="006455E5"/>
    <w:rsid w:val="006457C1"/>
    <w:rsid w:val="0064594E"/>
    <w:rsid w:val="00645E4C"/>
    <w:rsid w:val="00647092"/>
    <w:rsid w:val="0064735C"/>
    <w:rsid w:val="00647BC9"/>
    <w:rsid w:val="00652D7D"/>
    <w:rsid w:val="0065339A"/>
    <w:rsid w:val="0065598B"/>
    <w:rsid w:val="006560C8"/>
    <w:rsid w:val="00657970"/>
    <w:rsid w:val="00662359"/>
    <w:rsid w:val="0066676A"/>
    <w:rsid w:val="006710EE"/>
    <w:rsid w:val="00672280"/>
    <w:rsid w:val="006725EA"/>
    <w:rsid w:val="006765D3"/>
    <w:rsid w:val="0067708A"/>
    <w:rsid w:val="00677311"/>
    <w:rsid w:val="00681D3D"/>
    <w:rsid w:val="006834F2"/>
    <w:rsid w:val="00686CEB"/>
    <w:rsid w:val="00691542"/>
    <w:rsid w:val="00691E44"/>
    <w:rsid w:val="00693FB1"/>
    <w:rsid w:val="0069684A"/>
    <w:rsid w:val="006A24F3"/>
    <w:rsid w:val="006A4782"/>
    <w:rsid w:val="006A4CE4"/>
    <w:rsid w:val="006A52BC"/>
    <w:rsid w:val="006A72F5"/>
    <w:rsid w:val="006B11D1"/>
    <w:rsid w:val="006B4A5E"/>
    <w:rsid w:val="006B73E3"/>
    <w:rsid w:val="006C0652"/>
    <w:rsid w:val="006C11B9"/>
    <w:rsid w:val="006C24D4"/>
    <w:rsid w:val="006C2603"/>
    <w:rsid w:val="006C41B6"/>
    <w:rsid w:val="006C458B"/>
    <w:rsid w:val="006C5C54"/>
    <w:rsid w:val="006C5CC3"/>
    <w:rsid w:val="006C6CAC"/>
    <w:rsid w:val="006D09B5"/>
    <w:rsid w:val="006D1602"/>
    <w:rsid w:val="006D18BE"/>
    <w:rsid w:val="006D195E"/>
    <w:rsid w:val="006D39B5"/>
    <w:rsid w:val="006D61F6"/>
    <w:rsid w:val="006D6D07"/>
    <w:rsid w:val="006D7089"/>
    <w:rsid w:val="006E00EF"/>
    <w:rsid w:val="006E03B9"/>
    <w:rsid w:val="006E30CA"/>
    <w:rsid w:val="006E4DA2"/>
    <w:rsid w:val="006E74DD"/>
    <w:rsid w:val="006F18FA"/>
    <w:rsid w:val="006F1C39"/>
    <w:rsid w:val="006F5966"/>
    <w:rsid w:val="006F7962"/>
    <w:rsid w:val="0070019A"/>
    <w:rsid w:val="0070049E"/>
    <w:rsid w:val="00700AFC"/>
    <w:rsid w:val="00701103"/>
    <w:rsid w:val="007025C7"/>
    <w:rsid w:val="007026F7"/>
    <w:rsid w:val="0070280C"/>
    <w:rsid w:val="007036A8"/>
    <w:rsid w:val="007046EA"/>
    <w:rsid w:val="00705851"/>
    <w:rsid w:val="00706801"/>
    <w:rsid w:val="007103B5"/>
    <w:rsid w:val="00710F79"/>
    <w:rsid w:val="00714252"/>
    <w:rsid w:val="00715630"/>
    <w:rsid w:val="00716727"/>
    <w:rsid w:val="0071694E"/>
    <w:rsid w:val="00720DBA"/>
    <w:rsid w:val="007232C6"/>
    <w:rsid w:val="0072427D"/>
    <w:rsid w:val="00724D76"/>
    <w:rsid w:val="00725AFC"/>
    <w:rsid w:val="00725B45"/>
    <w:rsid w:val="007302D4"/>
    <w:rsid w:val="007306D5"/>
    <w:rsid w:val="00730C6E"/>
    <w:rsid w:val="00731B69"/>
    <w:rsid w:val="00732591"/>
    <w:rsid w:val="00732C87"/>
    <w:rsid w:val="00732D21"/>
    <w:rsid w:val="00735AC7"/>
    <w:rsid w:val="007361B5"/>
    <w:rsid w:val="007366B3"/>
    <w:rsid w:val="007405C0"/>
    <w:rsid w:val="00744308"/>
    <w:rsid w:val="00746B4B"/>
    <w:rsid w:val="00747C26"/>
    <w:rsid w:val="00747EA7"/>
    <w:rsid w:val="00750F14"/>
    <w:rsid w:val="0075142C"/>
    <w:rsid w:val="00752432"/>
    <w:rsid w:val="00753FDD"/>
    <w:rsid w:val="00756575"/>
    <w:rsid w:val="00761885"/>
    <w:rsid w:val="00761D22"/>
    <w:rsid w:val="00766185"/>
    <w:rsid w:val="007662DD"/>
    <w:rsid w:val="00766BA4"/>
    <w:rsid w:val="00766BDF"/>
    <w:rsid w:val="00770D8F"/>
    <w:rsid w:val="0077100E"/>
    <w:rsid w:val="00771ED3"/>
    <w:rsid w:val="00772F72"/>
    <w:rsid w:val="00775FC6"/>
    <w:rsid w:val="00776C4B"/>
    <w:rsid w:val="00777074"/>
    <w:rsid w:val="00780F10"/>
    <w:rsid w:val="00782078"/>
    <w:rsid w:val="00783157"/>
    <w:rsid w:val="00784826"/>
    <w:rsid w:val="00784E76"/>
    <w:rsid w:val="007851B2"/>
    <w:rsid w:val="007911A5"/>
    <w:rsid w:val="007931AA"/>
    <w:rsid w:val="00794351"/>
    <w:rsid w:val="00794A9E"/>
    <w:rsid w:val="0079524D"/>
    <w:rsid w:val="00796FC2"/>
    <w:rsid w:val="007A225F"/>
    <w:rsid w:val="007A3110"/>
    <w:rsid w:val="007A38F2"/>
    <w:rsid w:val="007A3A63"/>
    <w:rsid w:val="007A42D8"/>
    <w:rsid w:val="007A5275"/>
    <w:rsid w:val="007A5CDA"/>
    <w:rsid w:val="007A5E6A"/>
    <w:rsid w:val="007A74DA"/>
    <w:rsid w:val="007A7647"/>
    <w:rsid w:val="007B1FC6"/>
    <w:rsid w:val="007B49D7"/>
    <w:rsid w:val="007B5BC4"/>
    <w:rsid w:val="007B6921"/>
    <w:rsid w:val="007B7456"/>
    <w:rsid w:val="007C2676"/>
    <w:rsid w:val="007C29D6"/>
    <w:rsid w:val="007C3EBB"/>
    <w:rsid w:val="007C431E"/>
    <w:rsid w:val="007C4753"/>
    <w:rsid w:val="007C6A97"/>
    <w:rsid w:val="007D6530"/>
    <w:rsid w:val="007D7317"/>
    <w:rsid w:val="007E076C"/>
    <w:rsid w:val="007E0FD8"/>
    <w:rsid w:val="007E19A4"/>
    <w:rsid w:val="007E1AA4"/>
    <w:rsid w:val="007E1D19"/>
    <w:rsid w:val="007E1D78"/>
    <w:rsid w:val="007E3BFB"/>
    <w:rsid w:val="007E3C6F"/>
    <w:rsid w:val="007E465D"/>
    <w:rsid w:val="007E5AA5"/>
    <w:rsid w:val="007E5C6B"/>
    <w:rsid w:val="007E63FD"/>
    <w:rsid w:val="007E64A2"/>
    <w:rsid w:val="007E70E1"/>
    <w:rsid w:val="007E7B0B"/>
    <w:rsid w:val="007F4C68"/>
    <w:rsid w:val="007F5EE7"/>
    <w:rsid w:val="007F68F8"/>
    <w:rsid w:val="007F6E28"/>
    <w:rsid w:val="00802532"/>
    <w:rsid w:val="00803293"/>
    <w:rsid w:val="008035B9"/>
    <w:rsid w:val="008049D4"/>
    <w:rsid w:val="00804F44"/>
    <w:rsid w:val="008055F1"/>
    <w:rsid w:val="00805CB7"/>
    <w:rsid w:val="00806BD1"/>
    <w:rsid w:val="00806F0E"/>
    <w:rsid w:val="00810E36"/>
    <w:rsid w:val="0081137C"/>
    <w:rsid w:val="008122BB"/>
    <w:rsid w:val="00813986"/>
    <w:rsid w:val="0081454E"/>
    <w:rsid w:val="00814F0F"/>
    <w:rsid w:val="00815432"/>
    <w:rsid w:val="0081691F"/>
    <w:rsid w:val="00821E15"/>
    <w:rsid w:val="008221EB"/>
    <w:rsid w:val="00823510"/>
    <w:rsid w:val="008251C2"/>
    <w:rsid w:val="00825B27"/>
    <w:rsid w:val="0082624D"/>
    <w:rsid w:val="00832B39"/>
    <w:rsid w:val="0083412A"/>
    <w:rsid w:val="0083444F"/>
    <w:rsid w:val="00835BE5"/>
    <w:rsid w:val="00836354"/>
    <w:rsid w:val="00836ACA"/>
    <w:rsid w:val="00836FDB"/>
    <w:rsid w:val="00837F48"/>
    <w:rsid w:val="0084263A"/>
    <w:rsid w:val="00843F95"/>
    <w:rsid w:val="008444F2"/>
    <w:rsid w:val="00846BB7"/>
    <w:rsid w:val="0085055F"/>
    <w:rsid w:val="008515DE"/>
    <w:rsid w:val="0085176C"/>
    <w:rsid w:val="008518FA"/>
    <w:rsid w:val="00852390"/>
    <w:rsid w:val="008528A0"/>
    <w:rsid w:val="00854989"/>
    <w:rsid w:val="00854CD1"/>
    <w:rsid w:val="00855755"/>
    <w:rsid w:val="00862AD4"/>
    <w:rsid w:val="00862DA8"/>
    <w:rsid w:val="00864C7D"/>
    <w:rsid w:val="00867E21"/>
    <w:rsid w:val="00870410"/>
    <w:rsid w:val="008722A8"/>
    <w:rsid w:val="00872FCB"/>
    <w:rsid w:val="00876D5E"/>
    <w:rsid w:val="00876D89"/>
    <w:rsid w:val="00880CB7"/>
    <w:rsid w:val="00881C89"/>
    <w:rsid w:val="00884F7E"/>
    <w:rsid w:val="00886EBE"/>
    <w:rsid w:val="008873E1"/>
    <w:rsid w:val="0088751C"/>
    <w:rsid w:val="0089016F"/>
    <w:rsid w:val="008903B5"/>
    <w:rsid w:val="008925E8"/>
    <w:rsid w:val="0089260E"/>
    <w:rsid w:val="008930D9"/>
    <w:rsid w:val="008946AD"/>
    <w:rsid w:val="00896C4C"/>
    <w:rsid w:val="008A0942"/>
    <w:rsid w:val="008A11AB"/>
    <w:rsid w:val="008A1533"/>
    <w:rsid w:val="008A4452"/>
    <w:rsid w:val="008A4620"/>
    <w:rsid w:val="008A56A3"/>
    <w:rsid w:val="008A5B75"/>
    <w:rsid w:val="008B06A8"/>
    <w:rsid w:val="008B53B5"/>
    <w:rsid w:val="008B5685"/>
    <w:rsid w:val="008B5BC8"/>
    <w:rsid w:val="008C0286"/>
    <w:rsid w:val="008C04B0"/>
    <w:rsid w:val="008C0D65"/>
    <w:rsid w:val="008C28C4"/>
    <w:rsid w:val="008C468E"/>
    <w:rsid w:val="008C76B1"/>
    <w:rsid w:val="008D2550"/>
    <w:rsid w:val="008D2C7B"/>
    <w:rsid w:val="008D4CD6"/>
    <w:rsid w:val="008D51A7"/>
    <w:rsid w:val="008D529D"/>
    <w:rsid w:val="008D5F3B"/>
    <w:rsid w:val="008D6C7B"/>
    <w:rsid w:val="008D7EC9"/>
    <w:rsid w:val="008E0E73"/>
    <w:rsid w:val="008E18CE"/>
    <w:rsid w:val="008E2071"/>
    <w:rsid w:val="008E32FB"/>
    <w:rsid w:val="008E4232"/>
    <w:rsid w:val="008E5F87"/>
    <w:rsid w:val="008E6810"/>
    <w:rsid w:val="008F37FC"/>
    <w:rsid w:val="008F39F0"/>
    <w:rsid w:val="008F3D4B"/>
    <w:rsid w:val="008F4FFA"/>
    <w:rsid w:val="008F5DD7"/>
    <w:rsid w:val="008F60FA"/>
    <w:rsid w:val="008F66FC"/>
    <w:rsid w:val="008F7ED2"/>
    <w:rsid w:val="008F7F1C"/>
    <w:rsid w:val="009002D4"/>
    <w:rsid w:val="009003B5"/>
    <w:rsid w:val="009012F0"/>
    <w:rsid w:val="009026FE"/>
    <w:rsid w:val="00902767"/>
    <w:rsid w:val="009035C0"/>
    <w:rsid w:val="009056DD"/>
    <w:rsid w:val="009057BA"/>
    <w:rsid w:val="00912840"/>
    <w:rsid w:val="0091647A"/>
    <w:rsid w:val="00916E80"/>
    <w:rsid w:val="0092121F"/>
    <w:rsid w:val="00921801"/>
    <w:rsid w:val="00922674"/>
    <w:rsid w:val="00923FB3"/>
    <w:rsid w:val="00924A33"/>
    <w:rsid w:val="00926280"/>
    <w:rsid w:val="00930DCB"/>
    <w:rsid w:val="009317A1"/>
    <w:rsid w:val="00932DEE"/>
    <w:rsid w:val="00935B56"/>
    <w:rsid w:val="00935E03"/>
    <w:rsid w:val="009360C0"/>
    <w:rsid w:val="00936403"/>
    <w:rsid w:val="0093701E"/>
    <w:rsid w:val="009424C8"/>
    <w:rsid w:val="009425F5"/>
    <w:rsid w:val="009443F1"/>
    <w:rsid w:val="00944B28"/>
    <w:rsid w:val="00944D54"/>
    <w:rsid w:val="00946A7F"/>
    <w:rsid w:val="0095211E"/>
    <w:rsid w:val="0095327E"/>
    <w:rsid w:val="00954219"/>
    <w:rsid w:val="00954533"/>
    <w:rsid w:val="00961604"/>
    <w:rsid w:val="0096272D"/>
    <w:rsid w:val="009639E5"/>
    <w:rsid w:val="00963C7A"/>
    <w:rsid w:val="0096447E"/>
    <w:rsid w:val="00964514"/>
    <w:rsid w:val="00964E93"/>
    <w:rsid w:val="0096551B"/>
    <w:rsid w:val="00965950"/>
    <w:rsid w:val="00965ADC"/>
    <w:rsid w:val="00967564"/>
    <w:rsid w:val="00967D38"/>
    <w:rsid w:val="00972284"/>
    <w:rsid w:val="009728AB"/>
    <w:rsid w:val="00972B43"/>
    <w:rsid w:val="00972D8E"/>
    <w:rsid w:val="00973B0D"/>
    <w:rsid w:val="009745BE"/>
    <w:rsid w:val="0097515E"/>
    <w:rsid w:val="00976B92"/>
    <w:rsid w:val="0097781C"/>
    <w:rsid w:val="00980AE7"/>
    <w:rsid w:val="00981D3A"/>
    <w:rsid w:val="009820EE"/>
    <w:rsid w:val="00983490"/>
    <w:rsid w:val="00983CDA"/>
    <w:rsid w:val="009861C9"/>
    <w:rsid w:val="009874FB"/>
    <w:rsid w:val="0098760B"/>
    <w:rsid w:val="00990BAA"/>
    <w:rsid w:val="009914D6"/>
    <w:rsid w:val="00994555"/>
    <w:rsid w:val="0099531A"/>
    <w:rsid w:val="0099652E"/>
    <w:rsid w:val="00996780"/>
    <w:rsid w:val="009A02B4"/>
    <w:rsid w:val="009A4198"/>
    <w:rsid w:val="009A454D"/>
    <w:rsid w:val="009A7375"/>
    <w:rsid w:val="009B0E47"/>
    <w:rsid w:val="009B2005"/>
    <w:rsid w:val="009B2542"/>
    <w:rsid w:val="009B3DA3"/>
    <w:rsid w:val="009B5708"/>
    <w:rsid w:val="009B5BE2"/>
    <w:rsid w:val="009C0A0D"/>
    <w:rsid w:val="009C0F21"/>
    <w:rsid w:val="009C258A"/>
    <w:rsid w:val="009C2B91"/>
    <w:rsid w:val="009C2E28"/>
    <w:rsid w:val="009C3083"/>
    <w:rsid w:val="009C3AD5"/>
    <w:rsid w:val="009C3E90"/>
    <w:rsid w:val="009C447D"/>
    <w:rsid w:val="009C463C"/>
    <w:rsid w:val="009C5223"/>
    <w:rsid w:val="009C5364"/>
    <w:rsid w:val="009C5AF2"/>
    <w:rsid w:val="009C6114"/>
    <w:rsid w:val="009C7123"/>
    <w:rsid w:val="009C7460"/>
    <w:rsid w:val="009D0121"/>
    <w:rsid w:val="009D078B"/>
    <w:rsid w:val="009D0D68"/>
    <w:rsid w:val="009D232A"/>
    <w:rsid w:val="009D2BDD"/>
    <w:rsid w:val="009D6D16"/>
    <w:rsid w:val="009E117A"/>
    <w:rsid w:val="009E3BD0"/>
    <w:rsid w:val="009E638C"/>
    <w:rsid w:val="009E6D32"/>
    <w:rsid w:val="009E708E"/>
    <w:rsid w:val="009F0FE3"/>
    <w:rsid w:val="009F26D0"/>
    <w:rsid w:val="009F463C"/>
    <w:rsid w:val="009F4AD3"/>
    <w:rsid w:val="009F4B2C"/>
    <w:rsid w:val="009F573E"/>
    <w:rsid w:val="009F5921"/>
    <w:rsid w:val="009F6910"/>
    <w:rsid w:val="009F6928"/>
    <w:rsid w:val="00A00D9F"/>
    <w:rsid w:val="00A013FB"/>
    <w:rsid w:val="00A050A2"/>
    <w:rsid w:val="00A05A31"/>
    <w:rsid w:val="00A0614C"/>
    <w:rsid w:val="00A06415"/>
    <w:rsid w:val="00A11235"/>
    <w:rsid w:val="00A11C77"/>
    <w:rsid w:val="00A13064"/>
    <w:rsid w:val="00A1448F"/>
    <w:rsid w:val="00A14DEF"/>
    <w:rsid w:val="00A15255"/>
    <w:rsid w:val="00A15F7D"/>
    <w:rsid w:val="00A16A95"/>
    <w:rsid w:val="00A220EF"/>
    <w:rsid w:val="00A23BF4"/>
    <w:rsid w:val="00A26718"/>
    <w:rsid w:val="00A26F13"/>
    <w:rsid w:val="00A26F26"/>
    <w:rsid w:val="00A2770F"/>
    <w:rsid w:val="00A311EB"/>
    <w:rsid w:val="00A317D1"/>
    <w:rsid w:val="00A32865"/>
    <w:rsid w:val="00A34FB3"/>
    <w:rsid w:val="00A355FC"/>
    <w:rsid w:val="00A36A18"/>
    <w:rsid w:val="00A36C2B"/>
    <w:rsid w:val="00A37292"/>
    <w:rsid w:val="00A37402"/>
    <w:rsid w:val="00A37CE9"/>
    <w:rsid w:val="00A40D68"/>
    <w:rsid w:val="00A42022"/>
    <w:rsid w:val="00A4400D"/>
    <w:rsid w:val="00A44A19"/>
    <w:rsid w:val="00A47E27"/>
    <w:rsid w:val="00A503E1"/>
    <w:rsid w:val="00A5249D"/>
    <w:rsid w:val="00A526B4"/>
    <w:rsid w:val="00A52D85"/>
    <w:rsid w:val="00A54827"/>
    <w:rsid w:val="00A5493B"/>
    <w:rsid w:val="00A54D3A"/>
    <w:rsid w:val="00A568DF"/>
    <w:rsid w:val="00A623AA"/>
    <w:rsid w:val="00A62C22"/>
    <w:rsid w:val="00A636A8"/>
    <w:rsid w:val="00A6609B"/>
    <w:rsid w:val="00A707D7"/>
    <w:rsid w:val="00A70A16"/>
    <w:rsid w:val="00A70A43"/>
    <w:rsid w:val="00A70E62"/>
    <w:rsid w:val="00A72B94"/>
    <w:rsid w:val="00A73628"/>
    <w:rsid w:val="00A73D9D"/>
    <w:rsid w:val="00A743F9"/>
    <w:rsid w:val="00A74FA6"/>
    <w:rsid w:val="00A75337"/>
    <w:rsid w:val="00A76400"/>
    <w:rsid w:val="00A80BF7"/>
    <w:rsid w:val="00A85917"/>
    <w:rsid w:val="00A869D3"/>
    <w:rsid w:val="00A90AF5"/>
    <w:rsid w:val="00A90C6F"/>
    <w:rsid w:val="00A91892"/>
    <w:rsid w:val="00A922B5"/>
    <w:rsid w:val="00A92BED"/>
    <w:rsid w:val="00A973B6"/>
    <w:rsid w:val="00AA008C"/>
    <w:rsid w:val="00AA2399"/>
    <w:rsid w:val="00AA2A9D"/>
    <w:rsid w:val="00AA3294"/>
    <w:rsid w:val="00AA43B3"/>
    <w:rsid w:val="00AB03B0"/>
    <w:rsid w:val="00AB04DF"/>
    <w:rsid w:val="00AB0D03"/>
    <w:rsid w:val="00AB3D7A"/>
    <w:rsid w:val="00AB43CB"/>
    <w:rsid w:val="00AB5D0A"/>
    <w:rsid w:val="00AB7430"/>
    <w:rsid w:val="00AB7FB5"/>
    <w:rsid w:val="00AC09E1"/>
    <w:rsid w:val="00AC1258"/>
    <w:rsid w:val="00AC1BC3"/>
    <w:rsid w:val="00AC40CA"/>
    <w:rsid w:val="00AC606F"/>
    <w:rsid w:val="00AD05F1"/>
    <w:rsid w:val="00AD1835"/>
    <w:rsid w:val="00AD2B30"/>
    <w:rsid w:val="00AD4A7A"/>
    <w:rsid w:val="00AD5067"/>
    <w:rsid w:val="00AD5C28"/>
    <w:rsid w:val="00AD611E"/>
    <w:rsid w:val="00AD7359"/>
    <w:rsid w:val="00AD7F36"/>
    <w:rsid w:val="00AD7F3C"/>
    <w:rsid w:val="00AE3020"/>
    <w:rsid w:val="00AE64E1"/>
    <w:rsid w:val="00AF00A7"/>
    <w:rsid w:val="00AF045C"/>
    <w:rsid w:val="00AF1470"/>
    <w:rsid w:val="00AF3FA3"/>
    <w:rsid w:val="00AF6B5F"/>
    <w:rsid w:val="00B02F29"/>
    <w:rsid w:val="00B0322C"/>
    <w:rsid w:val="00B041AA"/>
    <w:rsid w:val="00B06FE1"/>
    <w:rsid w:val="00B074B0"/>
    <w:rsid w:val="00B10363"/>
    <w:rsid w:val="00B121E7"/>
    <w:rsid w:val="00B12288"/>
    <w:rsid w:val="00B15361"/>
    <w:rsid w:val="00B20929"/>
    <w:rsid w:val="00B2194B"/>
    <w:rsid w:val="00B23AA0"/>
    <w:rsid w:val="00B26D1A"/>
    <w:rsid w:val="00B27F2A"/>
    <w:rsid w:val="00B326B3"/>
    <w:rsid w:val="00B33D1F"/>
    <w:rsid w:val="00B34AB0"/>
    <w:rsid w:val="00B40F66"/>
    <w:rsid w:val="00B42133"/>
    <w:rsid w:val="00B439EF"/>
    <w:rsid w:val="00B44951"/>
    <w:rsid w:val="00B45CCC"/>
    <w:rsid w:val="00B50056"/>
    <w:rsid w:val="00B50A06"/>
    <w:rsid w:val="00B50AD1"/>
    <w:rsid w:val="00B52884"/>
    <w:rsid w:val="00B550BC"/>
    <w:rsid w:val="00B60787"/>
    <w:rsid w:val="00B63AED"/>
    <w:rsid w:val="00B70052"/>
    <w:rsid w:val="00B7146B"/>
    <w:rsid w:val="00B71941"/>
    <w:rsid w:val="00B7499B"/>
    <w:rsid w:val="00B765C9"/>
    <w:rsid w:val="00B76B54"/>
    <w:rsid w:val="00B80709"/>
    <w:rsid w:val="00B828BF"/>
    <w:rsid w:val="00B828CF"/>
    <w:rsid w:val="00B83B45"/>
    <w:rsid w:val="00B83C40"/>
    <w:rsid w:val="00B8556D"/>
    <w:rsid w:val="00B85D8A"/>
    <w:rsid w:val="00B91F81"/>
    <w:rsid w:val="00B93667"/>
    <w:rsid w:val="00B94E19"/>
    <w:rsid w:val="00B950EC"/>
    <w:rsid w:val="00B95BA6"/>
    <w:rsid w:val="00B962D8"/>
    <w:rsid w:val="00B966D3"/>
    <w:rsid w:val="00BA0949"/>
    <w:rsid w:val="00BA0BD6"/>
    <w:rsid w:val="00BA29EF"/>
    <w:rsid w:val="00BA2E59"/>
    <w:rsid w:val="00BA65CB"/>
    <w:rsid w:val="00BA6C9F"/>
    <w:rsid w:val="00BA77D6"/>
    <w:rsid w:val="00BB14F3"/>
    <w:rsid w:val="00BB16E6"/>
    <w:rsid w:val="00BB1A31"/>
    <w:rsid w:val="00BB424E"/>
    <w:rsid w:val="00BB431E"/>
    <w:rsid w:val="00BB435D"/>
    <w:rsid w:val="00BB5648"/>
    <w:rsid w:val="00BB58D6"/>
    <w:rsid w:val="00BC7AF9"/>
    <w:rsid w:val="00BD0377"/>
    <w:rsid w:val="00BD24EA"/>
    <w:rsid w:val="00BD426C"/>
    <w:rsid w:val="00BD4E89"/>
    <w:rsid w:val="00BD64F7"/>
    <w:rsid w:val="00BD7857"/>
    <w:rsid w:val="00BD789F"/>
    <w:rsid w:val="00BE0795"/>
    <w:rsid w:val="00BE21C7"/>
    <w:rsid w:val="00BE5C00"/>
    <w:rsid w:val="00BE5FBD"/>
    <w:rsid w:val="00BE63D8"/>
    <w:rsid w:val="00BE6847"/>
    <w:rsid w:val="00BF00AD"/>
    <w:rsid w:val="00BF0949"/>
    <w:rsid w:val="00BF3037"/>
    <w:rsid w:val="00BF34AC"/>
    <w:rsid w:val="00BF5316"/>
    <w:rsid w:val="00BF69EE"/>
    <w:rsid w:val="00C000EC"/>
    <w:rsid w:val="00C00B24"/>
    <w:rsid w:val="00C00B93"/>
    <w:rsid w:val="00C00CB9"/>
    <w:rsid w:val="00C01922"/>
    <w:rsid w:val="00C01AE9"/>
    <w:rsid w:val="00C024AB"/>
    <w:rsid w:val="00C027B8"/>
    <w:rsid w:val="00C033FD"/>
    <w:rsid w:val="00C04AF8"/>
    <w:rsid w:val="00C06FEE"/>
    <w:rsid w:val="00C07F9B"/>
    <w:rsid w:val="00C12857"/>
    <w:rsid w:val="00C130D1"/>
    <w:rsid w:val="00C16033"/>
    <w:rsid w:val="00C171B5"/>
    <w:rsid w:val="00C174A8"/>
    <w:rsid w:val="00C218FA"/>
    <w:rsid w:val="00C23B22"/>
    <w:rsid w:val="00C23BB6"/>
    <w:rsid w:val="00C2596B"/>
    <w:rsid w:val="00C261F3"/>
    <w:rsid w:val="00C26C87"/>
    <w:rsid w:val="00C333CC"/>
    <w:rsid w:val="00C35BE9"/>
    <w:rsid w:val="00C368A4"/>
    <w:rsid w:val="00C4017E"/>
    <w:rsid w:val="00C40FF2"/>
    <w:rsid w:val="00C4143E"/>
    <w:rsid w:val="00C4168F"/>
    <w:rsid w:val="00C42430"/>
    <w:rsid w:val="00C44B67"/>
    <w:rsid w:val="00C51F54"/>
    <w:rsid w:val="00C52925"/>
    <w:rsid w:val="00C52B41"/>
    <w:rsid w:val="00C53505"/>
    <w:rsid w:val="00C55E44"/>
    <w:rsid w:val="00C57A00"/>
    <w:rsid w:val="00C57A81"/>
    <w:rsid w:val="00C64D5D"/>
    <w:rsid w:val="00C6612E"/>
    <w:rsid w:val="00C678A0"/>
    <w:rsid w:val="00C70970"/>
    <w:rsid w:val="00C70AFF"/>
    <w:rsid w:val="00C70DA6"/>
    <w:rsid w:val="00C711A0"/>
    <w:rsid w:val="00C7195C"/>
    <w:rsid w:val="00C729F1"/>
    <w:rsid w:val="00C72C78"/>
    <w:rsid w:val="00C73355"/>
    <w:rsid w:val="00C74E48"/>
    <w:rsid w:val="00C76EAA"/>
    <w:rsid w:val="00C824CC"/>
    <w:rsid w:val="00C86261"/>
    <w:rsid w:val="00C8799D"/>
    <w:rsid w:val="00C9115E"/>
    <w:rsid w:val="00C917B4"/>
    <w:rsid w:val="00C928A2"/>
    <w:rsid w:val="00C92B3C"/>
    <w:rsid w:val="00C92BEC"/>
    <w:rsid w:val="00C9307D"/>
    <w:rsid w:val="00C93469"/>
    <w:rsid w:val="00C9515D"/>
    <w:rsid w:val="00C962EA"/>
    <w:rsid w:val="00CA0D09"/>
    <w:rsid w:val="00CA3498"/>
    <w:rsid w:val="00CA3E24"/>
    <w:rsid w:val="00CA4ADA"/>
    <w:rsid w:val="00CA547B"/>
    <w:rsid w:val="00CA62A9"/>
    <w:rsid w:val="00CA667D"/>
    <w:rsid w:val="00CA70A3"/>
    <w:rsid w:val="00CA7A88"/>
    <w:rsid w:val="00CA7AA0"/>
    <w:rsid w:val="00CA7B04"/>
    <w:rsid w:val="00CA7D01"/>
    <w:rsid w:val="00CB05E3"/>
    <w:rsid w:val="00CB2BD1"/>
    <w:rsid w:val="00CB328B"/>
    <w:rsid w:val="00CB4054"/>
    <w:rsid w:val="00CB6730"/>
    <w:rsid w:val="00CB79AD"/>
    <w:rsid w:val="00CC09D4"/>
    <w:rsid w:val="00CC0F02"/>
    <w:rsid w:val="00CC26B4"/>
    <w:rsid w:val="00CC2FCE"/>
    <w:rsid w:val="00CC3B67"/>
    <w:rsid w:val="00CC3EE8"/>
    <w:rsid w:val="00CC4B4E"/>
    <w:rsid w:val="00CC523A"/>
    <w:rsid w:val="00CD5487"/>
    <w:rsid w:val="00CD5802"/>
    <w:rsid w:val="00CD6300"/>
    <w:rsid w:val="00CD67D5"/>
    <w:rsid w:val="00CD6E21"/>
    <w:rsid w:val="00CE0858"/>
    <w:rsid w:val="00CE0B3D"/>
    <w:rsid w:val="00CE1299"/>
    <w:rsid w:val="00CE1591"/>
    <w:rsid w:val="00CE1D82"/>
    <w:rsid w:val="00CE2D8A"/>
    <w:rsid w:val="00CE4731"/>
    <w:rsid w:val="00CE4A68"/>
    <w:rsid w:val="00CE530A"/>
    <w:rsid w:val="00CE6BF3"/>
    <w:rsid w:val="00CE6CC5"/>
    <w:rsid w:val="00CF0C53"/>
    <w:rsid w:val="00CF6CA8"/>
    <w:rsid w:val="00CF7449"/>
    <w:rsid w:val="00CF79C0"/>
    <w:rsid w:val="00D005E0"/>
    <w:rsid w:val="00D024C0"/>
    <w:rsid w:val="00D03269"/>
    <w:rsid w:val="00D15242"/>
    <w:rsid w:val="00D1563B"/>
    <w:rsid w:val="00D219A7"/>
    <w:rsid w:val="00D22181"/>
    <w:rsid w:val="00D2473A"/>
    <w:rsid w:val="00D24D9B"/>
    <w:rsid w:val="00D30A72"/>
    <w:rsid w:val="00D328D4"/>
    <w:rsid w:val="00D338A7"/>
    <w:rsid w:val="00D33AFC"/>
    <w:rsid w:val="00D34537"/>
    <w:rsid w:val="00D3505C"/>
    <w:rsid w:val="00D352DE"/>
    <w:rsid w:val="00D35CD7"/>
    <w:rsid w:val="00D36011"/>
    <w:rsid w:val="00D364F2"/>
    <w:rsid w:val="00D40074"/>
    <w:rsid w:val="00D43070"/>
    <w:rsid w:val="00D44888"/>
    <w:rsid w:val="00D4660A"/>
    <w:rsid w:val="00D47434"/>
    <w:rsid w:val="00D509F2"/>
    <w:rsid w:val="00D50E81"/>
    <w:rsid w:val="00D513A4"/>
    <w:rsid w:val="00D5150E"/>
    <w:rsid w:val="00D52B29"/>
    <w:rsid w:val="00D52F5D"/>
    <w:rsid w:val="00D54FC4"/>
    <w:rsid w:val="00D66D62"/>
    <w:rsid w:val="00D70D42"/>
    <w:rsid w:val="00D739D4"/>
    <w:rsid w:val="00D74722"/>
    <w:rsid w:val="00D763FD"/>
    <w:rsid w:val="00D7645F"/>
    <w:rsid w:val="00D8081B"/>
    <w:rsid w:val="00D837DC"/>
    <w:rsid w:val="00D84868"/>
    <w:rsid w:val="00D8587E"/>
    <w:rsid w:val="00D86B04"/>
    <w:rsid w:val="00D87E97"/>
    <w:rsid w:val="00D90321"/>
    <w:rsid w:val="00D90B9A"/>
    <w:rsid w:val="00D9132E"/>
    <w:rsid w:val="00D91382"/>
    <w:rsid w:val="00D91F3B"/>
    <w:rsid w:val="00D92975"/>
    <w:rsid w:val="00D929C6"/>
    <w:rsid w:val="00D933AC"/>
    <w:rsid w:val="00D9498C"/>
    <w:rsid w:val="00D9645B"/>
    <w:rsid w:val="00D9767F"/>
    <w:rsid w:val="00D9768B"/>
    <w:rsid w:val="00D976D1"/>
    <w:rsid w:val="00D97EC3"/>
    <w:rsid w:val="00DA2231"/>
    <w:rsid w:val="00DA2334"/>
    <w:rsid w:val="00DA31B6"/>
    <w:rsid w:val="00DA6598"/>
    <w:rsid w:val="00DB038B"/>
    <w:rsid w:val="00DB06ED"/>
    <w:rsid w:val="00DB0E92"/>
    <w:rsid w:val="00DB15DC"/>
    <w:rsid w:val="00DB24E5"/>
    <w:rsid w:val="00DB277A"/>
    <w:rsid w:val="00DB302F"/>
    <w:rsid w:val="00DB3FF0"/>
    <w:rsid w:val="00DB72DE"/>
    <w:rsid w:val="00DB7F75"/>
    <w:rsid w:val="00DC1471"/>
    <w:rsid w:val="00DC1E5A"/>
    <w:rsid w:val="00DC2818"/>
    <w:rsid w:val="00DC299F"/>
    <w:rsid w:val="00DC4181"/>
    <w:rsid w:val="00DC6112"/>
    <w:rsid w:val="00DC7641"/>
    <w:rsid w:val="00DD0517"/>
    <w:rsid w:val="00DD0CE3"/>
    <w:rsid w:val="00DD1F4B"/>
    <w:rsid w:val="00DD2253"/>
    <w:rsid w:val="00DD2A0B"/>
    <w:rsid w:val="00DD55B8"/>
    <w:rsid w:val="00DD6534"/>
    <w:rsid w:val="00DD6B0D"/>
    <w:rsid w:val="00DF036A"/>
    <w:rsid w:val="00DF119C"/>
    <w:rsid w:val="00DF46AB"/>
    <w:rsid w:val="00DF7B98"/>
    <w:rsid w:val="00E006F1"/>
    <w:rsid w:val="00E00915"/>
    <w:rsid w:val="00E00A34"/>
    <w:rsid w:val="00E02317"/>
    <w:rsid w:val="00E066DE"/>
    <w:rsid w:val="00E06F40"/>
    <w:rsid w:val="00E072AC"/>
    <w:rsid w:val="00E077D0"/>
    <w:rsid w:val="00E11094"/>
    <w:rsid w:val="00E1332F"/>
    <w:rsid w:val="00E1464F"/>
    <w:rsid w:val="00E16F37"/>
    <w:rsid w:val="00E17927"/>
    <w:rsid w:val="00E215B5"/>
    <w:rsid w:val="00E222F0"/>
    <w:rsid w:val="00E23134"/>
    <w:rsid w:val="00E23BF3"/>
    <w:rsid w:val="00E24A5E"/>
    <w:rsid w:val="00E24DCD"/>
    <w:rsid w:val="00E30E09"/>
    <w:rsid w:val="00E325A3"/>
    <w:rsid w:val="00E33EA9"/>
    <w:rsid w:val="00E343F7"/>
    <w:rsid w:val="00E34F90"/>
    <w:rsid w:val="00E35002"/>
    <w:rsid w:val="00E350A9"/>
    <w:rsid w:val="00E368EF"/>
    <w:rsid w:val="00E37704"/>
    <w:rsid w:val="00E37E61"/>
    <w:rsid w:val="00E37F0E"/>
    <w:rsid w:val="00E40535"/>
    <w:rsid w:val="00E419DF"/>
    <w:rsid w:val="00E4291A"/>
    <w:rsid w:val="00E437D5"/>
    <w:rsid w:val="00E44815"/>
    <w:rsid w:val="00E51473"/>
    <w:rsid w:val="00E51FBA"/>
    <w:rsid w:val="00E52752"/>
    <w:rsid w:val="00E53398"/>
    <w:rsid w:val="00E54085"/>
    <w:rsid w:val="00E54AC5"/>
    <w:rsid w:val="00E558FE"/>
    <w:rsid w:val="00E61E4D"/>
    <w:rsid w:val="00E62254"/>
    <w:rsid w:val="00E65B37"/>
    <w:rsid w:val="00E66B61"/>
    <w:rsid w:val="00E6776F"/>
    <w:rsid w:val="00E70CC6"/>
    <w:rsid w:val="00E717A8"/>
    <w:rsid w:val="00E71AE4"/>
    <w:rsid w:val="00E72C33"/>
    <w:rsid w:val="00E753B1"/>
    <w:rsid w:val="00E76B90"/>
    <w:rsid w:val="00E77A12"/>
    <w:rsid w:val="00E80378"/>
    <w:rsid w:val="00E81EDF"/>
    <w:rsid w:val="00E83945"/>
    <w:rsid w:val="00E84E31"/>
    <w:rsid w:val="00E8579F"/>
    <w:rsid w:val="00E90E4E"/>
    <w:rsid w:val="00E90FE8"/>
    <w:rsid w:val="00E92FB0"/>
    <w:rsid w:val="00E93FDA"/>
    <w:rsid w:val="00E9409A"/>
    <w:rsid w:val="00E949D4"/>
    <w:rsid w:val="00E94F39"/>
    <w:rsid w:val="00E950D6"/>
    <w:rsid w:val="00E97559"/>
    <w:rsid w:val="00EA0103"/>
    <w:rsid w:val="00EA055B"/>
    <w:rsid w:val="00EA1711"/>
    <w:rsid w:val="00EA1F18"/>
    <w:rsid w:val="00EA2314"/>
    <w:rsid w:val="00EA2B8D"/>
    <w:rsid w:val="00EA4DEA"/>
    <w:rsid w:val="00EA4EB7"/>
    <w:rsid w:val="00EA6461"/>
    <w:rsid w:val="00EA6F4C"/>
    <w:rsid w:val="00EA76C1"/>
    <w:rsid w:val="00EB1D69"/>
    <w:rsid w:val="00EB34A4"/>
    <w:rsid w:val="00EB37B4"/>
    <w:rsid w:val="00EB3DB8"/>
    <w:rsid w:val="00EB3DE1"/>
    <w:rsid w:val="00EB4B11"/>
    <w:rsid w:val="00EB53CD"/>
    <w:rsid w:val="00EB592B"/>
    <w:rsid w:val="00EB6AD4"/>
    <w:rsid w:val="00EB7675"/>
    <w:rsid w:val="00EB7D96"/>
    <w:rsid w:val="00EC1103"/>
    <w:rsid w:val="00EC1E89"/>
    <w:rsid w:val="00EC24B6"/>
    <w:rsid w:val="00ED0E9E"/>
    <w:rsid w:val="00ED1DB6"/>
    <w:rsid w:val="00ED4887"/>
    <w:rsid w:val="00ED51E8"/>
    <w:rsid w:val="00ED578A"/>
    <w:rsid w:val="00ED7E20"/>
    <w:rsid w:val="00EE0E05"/>
    <w:rsid w:val="00EE25D1"/>
    <w:rsid w:val="00EE25F3"/>
    <w:rsid w:val="00EE3A63"/>
    <w:rsid w:val="00EE3AA5"/>
    <w:rsid w:val="00EE3CEE"/>
    <w:rsid w:val="00EE3EA1"/>
    <w:rsid w:val="00EE5255"/>
    <w:rsid w:val="00EE719E"/>
    <w:rsid w:val="00EF237B"/>
    <w:rsid w:val="00EF3B16"/>
    <w:rsid w:val="00EF5A56"/>
    <w:rsid w:val="00EF5B38"/>
    <w:rsid w:val="00F02912"/>
    <w:rsid w:val="00F043D1"/>
    <w:rsid w:val="00F046C7"/>
    <w:rsid w:val="00F066C0"/>
    <w:rsid w:val="00F067C1"/>
    <w:rsid w:val="00F0716F"/>
    <w:rsid w:val="00F22A1F"/>
    <w:rsid w:val="00F23287"/>
    <w:rsid w:val="00F23EF1"/>
    <w:rsid w:val="00F261C4"/>
    <w:rsid w:val="00F2712C"/>
    <w:rsid w:val="00F2776E"/>
    <w:rsid w:val="00F30B08"/>
    <w:rsid w:val="00F33F15"/>
    <w:rsid w:val="00F4025B"/>
    <w:rsid w:val="00F415DA"/>
    <w:rsid w:val="00F43272"/>
    <w:rsid w:val="00F44229"/>
    <w:rsid w:val="00F44E70"/>
    <w:rsid w:val="00F474ED"/>
    <w:rsid w:val="00F50B1E"/>
    <w:rsid w:val="00F53EA4"/>
    <w:rsid w:val="00F53EC1"/>
    <w:rsid w:val="00F53EE8"/>
    <w:rsid w:val="00F54D1B"/>
    <w:rsid w:val="00F56B1D"/>
    <w:rsid w:val="00F56D90"/>
    <w:rsid w:val="00F56F42"/>
    <w:rsid w:val="00F63703"/>
    <w:rsid w:val="00F63A9A"/>
    <w:rsid w:val="00F675B9"/>
    <w:rsid w:val="00F70EB9"/>
    <w:rsid w:val="00F7305E"/>
    <w:rsid w:val="00F7335C"/>
    <w:rsid w:val="00F74E42"/>
    <w:rsid w:val="00F75125"/>
    <w:rsid w:val="00F75566"/>
    <w:rsid w:val="00F77FA9"/>
    <w:rsid w:val="00F81AE6"/>
    <w:rsid w:val="00F81CB9"/>
    <w:rsid w:val="00F8272B"/>
    <w:rsid w:val="00F831C4"/>
    <w:rsid w:val="00F87F5E"/>
    <w:rsid w:val="00F90771"/>
    <w:rsid w:val="00F9341E"/>
    <w:rsid w:val="00F973C6"/>
    <w:rsid w:val="00FA03C0"/>
    <w:rsid w:val="00FA098F"/>
    <w:rsid w:val="00FA241B"/>
    <w:rsid w:val="00FA4531"/>
    <w:rsid w:val="00FA45F7"/>
    <w:rsid w:val="00FA4ACA"/>
    <w:rsid w:val="00FA4BC9"/>
    <w:rsid w:val="00FA576D"/>
    <w:rsid w:val="00FA7A1D"/>
    <w:rsid w:val="00FB22D1"/>
    <w:rsid w:val="00FB42E0"/>
    <w:rsid w:val="00FB5001"/>
    <w:rsid w:val="00FB6018"/>
    <w:rsid w:val="00FB6720"/>
    <w:rsid w:val="00FB7656"/>
    <w:rsid w:val="00FC18C3"/>
    <w:rsid w:val="00FC1EB7"/>
    <w:rsid w:val="00FC322F"/>
    <w:rsid w:val="00FC4A39"/>
    <w:rsid w:val="00FC5A87"/>
    <w:rsid w:val="00FC5BD8"/>
    <w:rsid w:val="00FC67F9"/>
    <w:rsid w:val="00FD0694"/>
    <w:rsid w:val="00FD08F5"/>
    <w:rsid w:val="00FD2A61"/>
    <w:rsid w:val="00FD2E20"/>
    <w:rsid w:val="00FD3B08"/>
    <w:rsid w:val="00FD53E6"/>
    <w:rsid w:val="00FD59A6"/>
    <w:rsid w:val="00FD6092"/>
    <w:rsid w:val="00FD6473"/>
    <w:rsid w:val="00FD68FE"/>
    <w:rsid w:val="00FE44D2"/>
    <w:rsid w:val="00FE59AD"/>
    <w:rsid w:val="00FF0097"/>
    <w:rsid w:val="00FF2216"/>
    <w:rsid w:val="00FF27F8"/>
    <w:rsid w:val="00FF2D85"/>
    <w:rsid w:val="00FF52F9"/>
    <w:rsid w:val="00FF7A8D"/>
  </w:rsids>
  <m:mathPr>
    <m:mathFont m:val="Cambria Math"/>
    <m:brkBin m:val="before"/>
    <m:brkBinSub m:val="--"/>
    <m:smallFrac m:val="off"/>
    <m:dispDef/>
    <m:lMargin m:val="0"/>
    <m:rMargin m:val="0"/>
    <m:defJc m:val="centerGroup"/>
    <m:wrapIndent m:val="1440"/>
    <m:intLim m:val="subSup"/>
    <m:naryLim m:val="undOvr"/>
  </m:mathPr>
  <w:attachedSchema w:val="urn-legalmacpac-data/10"/>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iPriority="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C53505"/>
    <w:pPr>
      <w:spacing w:after="200" w:line="276" w:lineRule="auto"/>
    </w:pPr>
    <w:rPr>
      <w:rFonts w:eastAsia="Times New Roman"/>
      <w:sz w:val="22"/>
      <w:szCs w:val="22"/>
    </w:rPr>
  </w:style>
  <w:style w:type="paragraph" w:styleId="Heading1">
    <w:name w:val="heading 1"/>
    <w:basedOn w:val="Normal"/>
    <w:next w:val="BodyText"/>
    <w:link w:val="Heading1Char"/>
    <w:uiPriority w:val="99"/>
    <w:qFormat/>
    <w:rsid w:val="0062005C"/>
    <w:pPr>
      <w:numPr>
        <w:numId w:val="1"/>
      </w:numPr>
      <w:spacing w:before="240" w:after="0" w:line="480" w:lineRule="auto"/>
      <w:outlineLvl w:val="0"/>
    </w:pPr>
    <w:rPr>
      <w:rFonts w:ascii="Times New Roman Bold" w:eastAsia="Calibri" w:hAnsi="Times New Roman Bold" w:cs="Arial"/>
      <w:b/>
      <w:sz w:val="28"/>
      <w:szCs w:val="28"/>
      <w:u w:val="single"/>
    </w:rPr>
  </w:style>
  <w:style w:type="paragraph" w:styleId="Heading2">
    <w:name w:val="heading 2"/>
    <w:basedOn w:val="BodyText"/>
    <w:next w:val="BodyText"/>
    <w:link w:val="Heading2Char"/>
    <w:uiPriority w:val="99"/>
    <w:qFormat/>
    <w:rsid w:val="0062005C"/>
    <w:pPr>
      <w:numPr>
        <w:ilvl w:val="1"/>
        <w:numId w:val="1"/>
      </w:numPr>
      <w:spacing w:after="0" w:line="360" w:lineRule="auto"/>
      <w:jc w:val="both"/>
      <w:outlineLvl w:val="1"/>
    </w:pPr>
    <w:rPr>
      <w:rFonts w:ascii="Times New Roman" w:eastAsia="Calibri" w:hAnsi="Times New Roman" w:cs="Arial"/>
      <w:b/>
      <w:sz w:val="28"/>
      <w:szCs w:val="24"/>
    </w:rPr>
  </w:style>
  <w:style w:type="paragraph" w:styleId="Heading3">
    <w:name w:val="heading 3"/>
    <w:basedOn w:val="Normal"/>
    <w:next w:val="BodyText"/>
    <w:link w:val="Heading3Char"/>
    <w:uiPriority w:val="99"/>
    <w:qFormat/>
    <w:rsid w:val="0062005C"/>
    <w:pPr>
      <w:keepNext/>
      <w:numPr>
        <w:ilvl w:val="2"/>
        <w:numId w:val="1"/>
      </w:numPr>
      <w:spacing w:after="0" w:line="360" w:lineRule="auto"/>
      <w:jc w:val="both"/>
      <w:outlineLvl w:val="2"/>
    </w:pPr>
    <w:rPr>
      <w:rFonts w:ascii="Times New Roman Bold" w:eastAsia="Calibri" w:hAnsi="Times New Roman Bold" w:cs="Arial"/>
      <w:b/>
      <w:sz w:val="28"/>
      <w:szCs w:val="28"/>
    </w:rPr>
  </w:style>
  <w:style w:type="paragraph" w:styleId="Heading4">
    <w:name w:val="heading 4"/>
    <w:basedOn w:val="Heading3"/>
    <w:next w:val="BodyText"/>
    <w:link w:val="Heading4Char"/>
    <w:uiPriority w:val="99"/>
    <w:qFormat/>
    <w:rsid w:val="0062005C"/>
    <w:pPr>
      <w:numPr>
        <w:ilvl w:val="3"/>
      </w:numPr>
      <w:tabs>
        <w:tab w:val="num" w:pos="702"/>
      </w:tabs>
      <w:ind w:left="4374"/>
      <w:outlineLvl w:val="3"/>
    </w:pPr>
  </w:style>
  <w:style w:type="paragraph" w:styleId="Heading5">
    <w:name w:val="heading 5"/>
    <w:basedOn w:val="Normal"/>
    <w:next w:val="BodyText"/>
    <w:link w:val="Heading5Char"/>
    <w:uiPriority w:val="99"/>
    <w:qFormat/>
    <w:rsid w:val="0062005C"/>
    <w:pPr>
      <w:keepNext/>
      <w:numPr>
        <w:ilvl w:val="4"/>
        <w:numId w:val="1"/>
      </w:numPr>
      <w:spacing w:after="0" w:line="240" w:lineRule="auto"/>
      <w:outlineLvl w:val="4"/>
    </w:pPr>
    <w:rPr>
      <w:rFonts w:ascii="Times New Roman" w:eastAsia="Calibri" w:hAnsi="Times New Roman"/>
      <w:b/>
      <w:sz w:val="28"/>
      <w:szCs w:val="20"/>
    </w:rPr>
  </w:style>
  <w:style w:type="paragraph" w:styleId="Heading6">
    <w:name w:val="heading 6"/>
    <w:basedOn w:val="Normal"/>
    <w:next w:val="BodyText"/>
    <w:link w:val="Heading6Char"/>
    <w:uiPriority w:val="99"/>
    <w:qFormat/>
    <w:rsid w:val="0062005C"/>
    <w:pPr>
      <w:keepNext/>
      <w:numPr>
        <w:ilvl w:val="5"/>
        <w:numId w:val="1"/>
      </w:numPr>
      <w:spacing w:after="0" w:line="240" w:lineRule="auto"/>
      <w:jc w:val="center"/>
      <w:outlineLvl w:val="5"/>
    </w:pPr>
    <w:rPr>
      <w:rFonts w:ascii="Times New Roman" w:eastAsia="Calibri" w:hAnsi="Times New Roman"/>
      <w:b/>
      <w:sz w:val="28"/>
      <w:szCs w:val="20"/>
    </w:rPr>
  </w:style>
  <w:style w:type="paragraph" w:styleId="Heading7">
    <w:name w:val="heading 7"/>
    <w:basedOn w:val="Normal"/>
    <w:next w:val="BodyText"/>
    <w:link w:val="Heading7Char"/>
    <w:qFormat/>
    <w:rsid w:val="0062005C"/>
    <w:pPr>
      <w:keepNext/>
      <w:numPr>
        <w:ilvl w:val="6"/>
        <w:numId w:val="1"/>
      </w:numPr>
      <w:spacing w:after="0" w:line="240" w:lineRule="auto"/>
      <w:outlineLvl w:val="6"/>
    </w:pPr>
    <w:rPr>
      <w:rFonts w:ascii="Times New Roman" w:eastAsia="Calibri" w:hAnsi="Times New Roman"/>
      <w:b/>
      <w:sz w:val="24"/>
      <w:szCs w:val="20"/>
    </w:rPr>
  </w:style>
  <w:style w:type="paragraph" w:styleId="Heading8">
    <w:name w:val="heading 8"/>
    <w:basedOn w:val="Normal"/>
    <w:next w:val="BodyText"/>
    <w:link w:val="Heading8Char"/>
    <w:uiPriority w:val="99"/>
    <w:qFormat/>
    <w:rsid w:val="0062005C"/>
    <w:pPr>
      <w:keepNext/>
      <w:numPr>
        <w:ilvl w:val="7"/>
        <w:numId w:val="1"/>
      </w:numPr>
      <w:spacing w:after="0" w:line="240" w:lineRule="auto"/>
      <w:outlineLvl w:val="7"/>
    </w:pPr>
    <w:rPr>
      <w:rFonts w:ascii="Times New Roman" w:eastAsia="Calibri" w:hAnsi="Times New Roman"/>
      <w:b/>
      <w:color w:val="000000"/>
      <w:sz w:val="24"/>
      <w:szCs w:val="20"/>
    </w:rPr>
  </w:style>
  <w:style w:type="paragraph" w:styleId="Heading9">
    <w:name w:val="heading 9"/>
    <w:basedOn w:val="Normal"/>
    <w:next w:val="BodyText"/>
    <w:link w:val="Heading9Char"/>
    <w:uiPriority w:val="99"/>
    <w:qFormat/>
    <w:rsid w:val="0062005C"/>
    <w:pPr>
      <w:keepNext/>
      <w:numPr>
        <w:ilvl w:val="8"/>
        <w:numId w:val="1"/>
      </w:numPr>
      <w:spacing w:after="0" w:line="240" w:lineRule="auto"/>
      <w:outlineLvl w:val="8"/>
    </w:pPr>
    <w:rPr>
      <w:rFonts w:ascii="Times New Roman" w:eastAsia="Calibri" w:hAnsi="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62005C"/>
    <w:rPr>
      <w:rFonts w:ascii="Times New Roman Bold" w:hAnsi="Times New Roman Bold" w:cs="Arial"/>
      <w:b/>
      <w:sz w:val="28"/>
      <w:szCs w:val="28"/>
      <w:u w:val="single"/>
    </w:rPr>
  </w:style>
  <w:style w:type="character" w:customStyle="1" w:styleId="Heading2Char">
    <w:name w:val="Heading 2 Char"/>
    <w:basedOn w:val="DefaultParagraphFont"/>
    <w:link w:val="Heading2"/>
    <w:uiPriority w:val="99"/>
    <w:rsid w:val="0062005C"/>
    <w:rPr>
      <w:rFonts w:ascii="Times New Roman" w:hAnsi="Times New Roman" w:cs="Arial"/>
      <w:b/>
      <w:sz w:val="28"/>
      <w:szCs w:val="24"/>
    </w:rPr>
  </w:style>
  <w:style w:type="character" w:customStyle="1" w:styleId="Heading3Char">
    <w:name w:val="Heading 3 Char"/>
    <w:basedOn w:val="DefaultParagraphFont"/>
    <w:link w:val="Heading3"/>
    <w:uiPriority w:val="99"/>
    <w:rsid w:val="0062005C"/>
    <w:rPr>
      <w:rFonts w:ascii="Times New Roman Bold" w:hAnsi="Times New Roman Bold" w:cs="Arial"/>
      <w:b/>
      <w:sz w:val="28"/>
      <w:szCs w:val="28"/>
    </w:rPr>
  </w:style>
  <w:style w:type="character" w:customStyle="1" w:styleId="Heading4Char">
    <w:name w:val="Heading 4 Char"/>
    <w:basedOn w:val="DefaultParagraphFont"/>
    <w:link w:val="Heading4"/>
    <w:uiPriority w:val="99"/>
    <w:rsid w:val="0062005C"/>
    <w:rPr>
      <w:rFonts w:ascii="Times New Roman Bold" w:hAnsi="Times New Roman Bold" w:cs="Arial"/>
      <w:b/>
      <w:sz w:val="28"/>
      <w:szCs w:val="28"/>
    </w:rPr>
  </w:style>
  <w:style w:type="character" w:customStyle="1" w:styleId="Heading5Char">
    <w:name w:val="Heading 5 Char"/>
    <w:basedOn w:val="DefaultParagraphFont"/>
    <w:link w:val="Heading5"/>
    <w:uiPriority w:val="99"/>
    <w:rsid w:val="0062005C"/>
    <w:rPr>
      <w:rFonts w:ascii="Times New Roman" w:hAnsi="Times New Roman"/>
      <w:b/>
      <w:sz w:val="28"/>
    </w:rPr>
  </w:style>
  <w:style w:type="character" w:customStyle="1" w:styleId="Heading6Char">
    <w:name w:val="Heading 6 Char"/>
    <w:basedOn w:val="DefaultParagraphFont"/>
    <w:link w:val="Heading6"/>
    <w:uiPriority w:val="99"/>
    <w:rsid w:val="0062005C"/>
    <w:rPr>
      <w:rFonts w:ascii="Times New Roman" w:hAnsi="Times New Roman"/>
      <w:b/>
      <w:sz w:val="28"/>
    </w:rPr>
  </w:style>
  <w:style w:type="character" w:customStyle="1" w:styleId="Heading7Char">
    <w:name w:val="Heading 7 Char"/>
    <w:basedOn w:val="DefaultParagraphFont"/>
    <w:link w:val="Heading7"/>
    <w:rsid w:val="0062005C"/>
    <w:rPr>
      <w:rFonts w:ascii="Times New Roman" w:hAnsi="Times New Roman"/>
      <w:b/>
      <w:sz w:val="24"/>
    </w:rPr>
  </w:style>
  <w:style w:type="character" w:customStyle="1" w:styleId="Heading8Char">
    <w:name w:val="Heading 8 Char"/>
    <w:basedOn w:val="DefaultParagraphFont"/>
    <w:link w:val="Heading8"/>
    <w:uiPriority w:val="99"/>
    <w:rsid w:val="0062005C"/>
    <w:rPr>
      <w:rFonts w:ascii="Times New Roman" w:hAnsi="Times New Roman"/>
      <w:b/>
      <w:color w:val="000000"/>
      <w:sz w:val="24"/>
    </w:rPr>
  </w:style>
  <w:style w:type="character" w:customStyle="1" w:styleId="Heading9Char">
    <w:name w:val="Heading 9 Char"/>
    <w:basedOn w:val="DefaultParagraphFont"/>
    <w:link w:val="Heading9"/>
    <w:uiPriority w:val="99"/>
    <w:rsid w:val="0062005C"/>
    <w:rPr>
      <w:rFonts w:ascii="Times New Roman" w:hAnsi="Times New Roman"/>
      <w:b/>
      <w:sz w:val="24"/>
    </w:rPr>
  </w:style>
  <w:style w:type="paragraph" w:styleId="BodyText">
    <w:name w:val="Body Text"/>
    <w:basedOn w:val="Normal"/>
    <w:link w:val="BodyTextChar"/>
    <w:uiPriority w:val="99"/>
    <w:rsid w:val="0062005C"/>
    <w:pPr>
      <w:spacing w:after="120"/>
    </w:pPr>
  </w:style>
  <w:style w:type="character" w:customStyle="1" w:styleId="BodyTextChar">
    <w:name w:val="Body Text Char"/>
    <w:basedOn w:val="DefaultParagraphFont"/>
    <w:link w:val="BodyText"/>
    <w:uiPriority w:val="99"/>
    <w:rsid w:val="0062005C"/>
    <w:rPr>
      <w:rFonts w:cs="Times New Roman"/>
    </w:rPr>
  </w:style>
  <w:style w:type="paragraph" w:styleId="TOCHeading">
    <w:name w:val="TOC Heading"/>
    <w:basedOn w:val="Heading1"/>
    <w:next w:val="Normal"/>
    <w:uiPriority w:val="39"/>
    <w:qFormat/>
    <w:rsid w:val="00691542"/>
    <w:pPr>
      <w:keepNext/>
      <w:keepLines/>
      <w:numPr>
        <w:numId w:val="0"/>
      </w:numPr>
      <w:spacing w:before="480" w:line="276" w:lineRule="auto"/>
      <w:outlineLvl w:val="9"/>
    </w:pPr>
    <w:rPr>
      <w:rFonts w:ascii="Cambria" w:hAnsi="Cambria" w:cs="Times New Roman"/>
      <w:bCs/>
      <w:color w:val="365F91"/>
      <w:u w:val="none"/>
    </w:rPr>
  </w:style>
  <w:style w:type="paragraph" w:styleId="TOC2">
    <w:name w:val="toc 2"/>
    <w:basedOn w:val="Normal"/>
    <w:next w:val="Normal"/>
    <w:autoRedefine/>
    <w:uiPriority w:val="39"/>
    <w:rsid w:val="00972284"/>
    <w:pPr>
      <w:ind w:left="220"/>
    </w:pPr>
    <w:rPr>
      <w:rFonts w:ascii="Times New Roman" w:hAnsi="Times New Roman"/>
    </w:rPr>
  </w:style>
  <w:style w:type="character" w:styleId="Hyperlink">
    <w:name w:val="Hyperlink"/>
    <w:basedOn w:val="DefaultParagraphFont"/>
    <w:uiPriority w:val="99"/>
    <w:rsid w:val="00691542"/>
    <w:rPr>
      <w:rFonts w:cs="Times New Roman"/>
      <w:color w:val="0000FF"/>
      <w:u w:val="single"/>
    </w:rPr>
  </w:style>
  <w:style w:type="paragraph" w:styleId="ListParagraph">
    <w:name w:val="List Paragraph"/>
    <w:basedOn w:val="Normal"/>
    <w:uiPriority w:val="99"/>
    <w:qFormat/>
    <w:rsid w:val="00AC09E1"/>
    <w:pPr>
      <w:spacing w:after="0" w:line="240" w:lineRule="auto"/>
      <w:ind w:left="720"/>
    </w:pPr>
    <w:rPr>
      <w:rFonts w:ascii="Times New Roman" w:eastAsia="Calibri" w:hAnsi="Times New Roman"/>
      <w:sz w:val="24"/>
      <w:szCs w:val="24"/>
    </w:rPr>
  </w:style>
  <w:style w:type="paragraph" w:customStyle="1" w:styleId="Style5">
    <w:name w:val="Style5"/>
    <w:basedOn w:val="NormalWeb"/>
    <w:link w:val="Style5Char"/>
    <w:qFormat/>
    <w:rsid w:val="00AC09E1"/>
    <w:pPr>
      <w:spacing w:before="100" w:beforeAutospacing="1" w:after="100" w:afterAutospacing="1" w:line="240" w:lineRule="auto"/>
    </w:pPr>
    <w:rPr>
      <w:rFonts w:eastAsia="Calibri"/>
    </w:rPr>
  </w:style>
  <w:style w:type="character" w:customStyle="1" w:styleId="Style5Char">
    <w:name w:val="Style5 Char"/>
    <w:basedOn w:val="DefaultParagraphFont"/>
    <w:link w:val="Style5"/>
    <w:rsid w:val="00AC09E1"/>
    <w:rPr>
      <w:rFonts w:ascii="Times New Roman" w:hAnsi="Times New Roman" w:cs="Times New Roman"/>
      <w:sz w:val="24"/>
      <w:szCs w:val="24"/>
    </w:rPr>
  </w:style>
  <w:style w:type="paragraph" w:styleId="NormalWeb">
    <w:name w:val="Normal (Web)"/>
    <w:aliases w:val="Normal (Web) Char1,Normal (Web) Char Char"/>
    <w:basedOn w:val="Normal"/>
    <w:link w:val="NormalWebChar"/>
    <w:uiPriority w:val="99"/>
    <w:rsid w:val="00AC09E1"/>
    <w:rPr>
      <w:rFonts w:ascii="Times New Roman" w:hAnsi="Times New Roman"/>
      <w:sz w:val="24"/>
      <w:szCs w:val="24"/>
    </w:rPr>
  </w:style>
  <w:style w:type="table" w:styleId="TableGrid">
    <w:name w:val="Table Grid"/>
    <w:basedOn w:val="TableNormal"/>
    <w:rsid w:val="00E368EF"/>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rsid w:val="00E368EF"/>
    <w:rPr>
      <w:rFonts w:cs="Times New Roman"/>
      <w:sz w:val="16"/>
      <w:szCs w:val="16"/>
    </w:rPr>
  </w:style>
  <w:style w:type="paragraph" w:styleId="CommentText">
    <w:name w:val="annotation text"/>
    <w:basedOn w:val="Normal"/>
    <w:link w:val="CommentTextChar"/>
    <w:uiPriority w:val="99"/>
    <w:rsid w:val="00E368EF"/>
    <w:pPr>
      <w:spacing w:line="240" w:lineRule="auto"/>
    </w:pPr>
    <w:rPr>
      <w:sz w:val="20"/>
      <w:szCs w:val="20"/>
    </w:rPr>
  </w:style>
  <w:style w:type="character" w:customStyle="1" w:styleId="CommentTextChar">
    <w:name w:val="Comment Text Char"/>
    <w:basedOn w:val="DefaultParagraphFont"/>
    <w:link w:val="CommentText"/>
    <w:uiPriority w:val="99"/>
    <w:rsid w:val="00E368EF"/>
    <w:rPr>
      <w:rFonts w:ascii="Calibri" w:eastAsia="Times New Roman" w:hAnsi="Calibri" w:cs="Times New Roman"/>
    </w:rPr>
  </w:style>
  <w:style w:type="paragraph" w:styleId="NoSpacing">
    <w:name w:val="No Spacing"/>
    <w:link w:val="NoSpacingChar"/>
    <w:uiPriority w:val="1"/>
    <w:qFormat/>
    <w:rsid w:val="00E368EF"/>
    <w:rPr>
      <w:rFonts w:eastAsia="Times New Roman"/>
      <w:sz w:val="22"/>
      <w:szCs w:val="22"/>
    </w:rPr>
  </w:style>
  <w:style w:type="paragraph" w:styleId="BalloonText">
    <w:name w:val="Balloon Text"/>
    <w:basedOn w:val="Normal"/>
    <w:link w:val="BalloonTextChar"/>
    <w:uiPriority w:val="99"/>
    <w:rsid w:val="00E368E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E368EF"/>
    <w:rPr>
      <w:rFonts w:ascii="Tahoma" w:hAnsi="Tahoma" w:cs="Tahoma"/>
      <w:sz w:val="16"/>
      <w:szCs w:val="16"/>
    </w:rPr>
  </w:style>
  <w:style w:type="paragraph" w:styleId="CommentSubject">
    <w:name w:val="annotation subject"/>
    <w:basedOn w:val="CommentText"/>
    <w:next w:val="CommentText"/>
    <w:link w:val="CommentSubjectChar"/>
    <w:uiPriority w:val="99"/>
    <w:rsid w:val="00E368EF"/>
    <w:pPr>
      <w:spacing w:line="276" w:lineRule="auto"/>
    </w:pPr>
    <w:rPr>
      <w:b/>
      <w:bCs/>
    </w:rPr>
  </w:style>
  <w:style w:type="character" w:customStyle="1" w:styleId="CommentSubjectChar">
    <w:name w:val="Comment Subject Char"/>
    <w:basedOn w:val="CommentTextChar"/>
    <w:link w:val="CommentSubject"/>
    <w:uiPriority w:val="99"/>
    <w:rsid w:val="00E368EF"/>
    <w:rPr>
      <w:rFonts w:ascii="Calibri" w:eastAsia="Times New Roman" w:hAnsi="Calibri" w:cs="Times New Roman"/>
      <w:b/>
      <w:bCs/>
    </w:rPr>
  </w:style>
  <w:style w:type="paragraph" w:styleId="Header">
    <w:name w:val="header"/>
    <w:basedOn w:val="Normal"/>
    <w:link w:val="HeaderChar"/>
    <w:uiPriority w:val="99"/>
    <w:rsid w:val="00926280"/>
    <w:pPr>
      <w:tabs>
        <w:tab w:val="center" w:pos="4320"/>
        <w:tab w:val="right" w:pos="8640"/>
      </w:tabs>
    </w:pPr>
  </w:style>
  <w:style w:type="paragraph" w:styleId="Footer">
    <w:name w:val="footer"/>
    <w:basedOn w:val="Normal"/>
    <w:link w:val="FooterChar"/>
    <w:uiPriority w:val="99"/>
    <w:rsid w:val="00926280"/>
    <w:pPr>
      <w:tabs>
        <w:tab w:val="center" w:pos="4320"/>
        <w:tab w:val="right" w:pos="8640"/>
      </w:tabs>
    </w:pPr>
  </w:style>
  <w:style w:type="paragraph" w:styleId="Revision">
    <w:name w:val="Revision"/>
    <w:hidden/>
    <w:uiPriority w:val="99"/>
    <w:semiHidden/>
    <w:rsid w:val="00DF46AB"/>
    <w:rPr>
      <w:rFonts w:eastAsia="Times New Roman"/>
      <w:sz w:val="22"/>
      <w:szCs w:val="22"/>
    </w:rPr>
  </w:style>
  <w:style w:type="character" w:customStyle="1" w:styleId="FooterChar">
    <w:name w:val="Footer Char"/>
    <w:basedOn w:val="DefaultParagraphFont"/>
    <w:link w:val="Footer"/>
    <w:uiPriority w:val="99"/>
    <w:rsid w:val="00DD0CE3"/>
    <w:rPr>
      <w:rFonts w:eastAsia="Times New Roman"/>
      <w:sz w:val="22"/>
      <w:szCs w:val="22"/>
    </w:rPr>
  </w:style>
  <w:style w:type="paragraph" w:customStyle="1" w:styleId="MacPacTrailer">
    <w:name w:val="MacPac Trailer"/>
    <w:rsid w:val="00DD0CE3"/>
    <w:pPr>
      <w:widowControl w:val="0"/>
      <w:spacing w:line="200" w:lineRule="exact"/>
    </w:pPr>
    <w:rPr>
      <w:rFonts w:ascii="Times New Roman" w:eastAsia="Times New Roman" w:hAnsi="Times New Roman"/>
      <w:sz w:val="16"/>
      <w:szCs w:val="22"/>
    </w:rPr>
  </w:style>
  <w:style w:type="character" w:customStyle="1" w:styleId="HeaderChar">
    <w:name w:val="Header Char"/>
    <w:basedOn w:val="DefaultParagraphFont"/>
    <w:link w:val="Header"/>
    <w:uiPriority w:val="99"/>
    <w:rsid w:val="00E949D4"/>
    <w:rPr>
      <w:rFonts w:eastAsia="Times New Roman"/>
      <w:sz w:val="22"/>
      <w:szCs w:val="22"/>
    </w:rPr>
  </w:style>
  <w:style w:type="paragraph" w:styleId="FootnoteText">
    <w:name w:val="footnote text"/>
    <w:basedOn w:val="Normal"/>
    <w:link w:val="FootnoteTextChar"/>
    <w:uiPriority w:val="99"/>
    <w:semiHidden/>
    <w:unhideWhenUsed/>
    <w:rsid w:val="00027BD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27BD6"/>
    <w:rPr>
      <w:rFonts w:eastAsia="Times New Roman"/>
    </w:rPr>
  </w:style>
  <w:style w:type="character" w:styleId="FootnoteReference">
    <w:name w:val="footnote reference"/>
    <w:basedOn w:val="DefaultParagraphFont"/>
    <w:uiPriority w:val="99"/>
    <w:semiHidden/>
    <w:unhideWhenUsed/>
    <w:rsid w:val="00027BD6"/>
    <w:rPr>
      <w:vertAlign w:val="superscript"/>
    </w:rPr>
  </w:style>
  <w:style w:type="paragraph" w:styleId="BodyText3">
    <w:name w:val="Body Text 3"/>
    <w:basedOn w:val="Normal"/>
    <w:link w:val="BodyText3Char"/>
    <w:uiPriority w:val="99"/>
    <w:rsid w:val="00432306"/>
    <w:pPr>
      <w:tabs>
        <w:tab w:val="left" w:pos="720"/>
        <w:tab w:val="left" w:pos="1428"/>
        <w:tab w:val="left" w:pos="4716"/>
        <w:tab w:val="left" w:pos="4896"/>
        <w:tab w:val="left" w:pos="6718"/>
      </w:tabs>
      <w:suppressAutoHyphens/>
      <w:spacing w:after="0" w:line="240" w:lineRule="auto"/>
    </w:pPr>
    <w:rPr>
      <w:rFonts w:ascii="Times New Roman" w:hAnsi="Times New Roman"/>
      <w:sz w:val="24"/>
      <w:szCs w:val="20"/>
    </w:rPr>
  </w:style>
  <w:style w:type="character" w:customStyle="1" w:styleId="BodyText3Char">
    <w:name w:val="Body Text 3 Char"/>
    <w:basedOn w:val="DefaultParagraphFont"/>
    <w:link w:val="BodyText3"/>
    <w:uiPriority w:val="99"/>
    <w:rsid w:val="00432306"/>
    <w:rPr>
      <w:rFonts w:ascii="Times New Roman" w:eastAsia="Times New Roman" w:hAnsi="Times New Roman"/>
      <w:sz w:val="24"/>
    </w:rPr>
  </w:style>
  <w:style w:type="paragraph" w:styleId="TOC1">
    <w:name w:val="toc 1"/>
    <w:basedOn w:val="Normal"/>
    <w:next w:val="Normal"/>
    <w:autoRedefine/>
    <w:uiPriority w:val="39"/>
    <w:unhideWhenUsed/>
    <w:rsid w:val="00972284"/>
    <w:pPr>
      <w:spacing w:after="100"/>
    </w:pPr>
    <w:rPr>
      <w:rFonts w:ascii="Times New Roman" w:hAnsi="Times New Roman"/>
    </w:rPr>
  </w:style>
  <w:style w:type="paragraph" w:styleId="TOC3">
    <w:name w:val="toc 3"/>
    <w:basedOn w:val="Normal"/>
    <w:next w:val="Normal"/>
    <w:autoRedefine/>
    <w:uiPriority w:val="39"/>
    <w:unhideWhenUsed/>
    <w:rsid w:val="00681D3D"/>
    <w:pPr>
      <w:tabs>
        <w:tab w:val="left" w:pos="1320"/>
        <w:tab w:val="right" w:leader="dot" w:pos="9350"/>
      </w:tabs>
      <w:spacing w:after="100"/>
      <w:ind w:left="1353" w:right="1008" w:hanging="907"/>
    </w:pPr>
    <w:rPr>
      <w:rFonts w:ascii="Times New Roman" w:hAnsi="Times New Roman"/>
    </w:rPr>
  </w:style>
  <w:style w:type="character" w:customStyle="1" w:styleId="NoSpacingChar">
    <w:name w:val="No Spacing Char"/>
    <w:basedOn w:val="DefaultParagraphFont"/>
    <w:link w:val="NoSpacing"/>
    <w:uiPriority w:val="1"/>
    <w:rsid w:val="007A3A63"/>
    <w:rPr>
      <w:rFonts w:eastAsia="Times New Roman"/>
      <w:sz w:val="22"/>
      <w:szCs w:val="22"/>
    </w:rPr>
  </w:style>
  <w:style w:type="numbering" w:customStyle="1" w:styleId="NoList1">
    <w:name w:val="No List1"/>
    <w:next w:val="NoList"/>
    <w:uiPriority w:val="99"/>
    <w:semiHidden/>
    <w:unhideWhenUsed/>
    <w:rsid w:val="00ED7E20"/>
  </w:style>
  <w:style w:type="character" w:styleId="PageNumber">
    <w:name w:val="page number"/>
    <w:basedOn w:val="DefaultParagraphFont"/>
    <w:rsid w:val="00ED7E20"/>
    <w:rPr>
      <w:rFonts w:cs="Times New Roman"/>
    </w:rPr>
  </w:style>
  <w:style w:type="character" w:customStyle="1" w:styleId="NormalWebChar">
    <w:name w:val="Normal (Web) Char"/>
    <w:aliases w:val="Normal (Web) Char1 Char,Normal (Web) Char Char Char"/>
    <w:basedOn w:val="DefaultParagraphFont"/>
    <w:link w:val="NormalWeb"/>
    <w:locked/>
    <w:rsid w:val="00ED7E20"/>
    <w:rPr>
      <w:rFonts w:ascii="Times New Roman" w:eastAsia="Times New Roman" w:hAnsi="Times New Roman"/>
      <w:sz w:val="24"/>
      <w:szCs w:val="24"/>
    </w:rPr>
  </w:style>
  <w:style w:type="paragraph" w:styleId="PlainText">
    <w:name w:val="Plain Text"/>
    <w:basedOn w:val="Normal"/>
    <w:link w:val="PlainTextChar"/>
    <w:uiPriority w:val="99"/>
    <w:rsid w:val="00ED7E20"/>
    <w:pPr>
      <w:spacing w:after="0" w:line="240" w:lineRule="auto"/>
    </w:pPr>
    <w:rPr>
      <w:rFonts w:ascii="Courier" w:hAnsi="Courier"/>
      <w:sz w:val="24"/>
      <w:szCs w:val="20"/>
    </w:rPr>
  </w:style>
  <w:style w:type="character" w:customStyle="1" w:styleId="PlainTextChar">
    <w:name w:val="Plain Text Char"/>
    <w:basedOn w:val="DefaultParagraphFont"/>
    <w:link w:val="PlainText"/>
    <w:uiPriority w:val="99"/>
    <w:rsid w:val="00ED7E20"/>
    <w:rPr>
      <w:rFonts w:ascii="Courier" w:eastAsia="Times New Roman" w:hAnsi="Courier"/>
      <w:sz w:val="24"/>
    </w:rPr>
  </w:style>
  <w:style w:type="table" w:customStyle="1" w:styleId="TableGrid1">
    <w:name w:val="Table Grid1"/>
    <w:basedOn w:val="TableNormal"/>
    <w:next w:val="TableGrid"/>
    <w:uiPriority w:val="99"/>
    <w:rsid w:val="00ED7E2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rsid w:val="00ED7E20"/>
    <w:rPr>
      <w:rFonts w:cs="Times New Roman"/>
      <w:color w:val="606420"/>
      <w:u w:val="single"/>
    </w:rPr>
  </w:style>
  <w:style w:type="paragraph" w:styleId="BlockText">
    <w:name w:val="Block Text"/>
    <w:basedOn w:val="Normal"/>
    <w:uiPriority w:val="99"/>
    <w:rsid w:val="00ED7E20"/>
    <w:pPr>
      <w:spacing w:after="0" w:line="240" w:lineRule="auto"/>
      <w:ind w:left="720" w:right="72"/>
    </w:pPr>
    <w:rPr>
      <w:rFonts w:ascii="Times New Roman" w:hAnsi="Times New Roman"/>
      <w:sz w:val="24"/>
      <w:szCs w:val="20"/>
    </w:rPr>
  </w:style>
  <w:style w:type="paragraph" w:styleId="EnvelopeReturn">
    <w:name w:val="envelope return"/>
    <w:basedOn w:val="Normal"/>
    <w:uiPriority w:val="99"/>
    <w:rsid w:val="00ED7E20"/>
    <w:pPr>
      <w:spacing w:after="0" w:line="240" w:lineRule="auto"/>
    </w:pPr>
    <w:rPr>
      <w:rFonts w:ascii="Arial" w:hAnsi="Arial"/>
      <w:sz w:val="24"/>
      <w:szCs w:val="20"/>
    </w:rPr>
  </w:style>
  <w:style w:type="paragraph" w:styleId="Date">
    <w:name w:val="Date"/>
    <w:basedOn w:val="Normal"/>
    <w:link w:val="DateChar"/>
    <w:uiPriority w:val="99"/>
    <w:rsid w:val="00ED7E20"/>
    <w:pPr>
      <w:widowControl w:val="0"/>
      <w:spacing w:after="0" w:line="240" w:lineRule="auto"/>
    </w:pPr>
    <w:rPr>
      <w:rFonts w:ascii="Times New Roman" w:hAnsi="Times New Roman"/>
      <w:sz w:val="24"/>
      <w:szCs w:val="24"/>
    </w:rPr>
  </w:style>
  <w:style w:type="character" w:customStyle="1" w:styleId="DateChar">
    <w:name w:val="Date Char"/>
    <w:basedOn w:val="DefaultParagraphFont"/>
    <w:link w:val="Date"/>
    <w:uiPriority w:val="99"/>
    <w:rsid w:val="00ED7E20"/>
    <w:rPr>
      <w:rFonts w:ascii="Times New Roman" w:eastAsia="Times New Roman" w:hAnsi="Times New Roman"/>
      <w:sz w:val="24"/>
      <w:szCs w:val="24"/>
    </w:rPr>
  </w:style>
  <w:style w:type="paragraph" w:styleId="Title">
    <w:name w:val="Title"/>
    <w:basedOn w:val="Normal"/>
    <w:link w:val="TitleChar"/>
    <w:uiPriority w:val="99"/>
    <w:qFormat/>
    <w:rsid w:val="00ED7E20"/>
    <w:pPr>
      <w:widowControl w:val="0"/>
      <w:spacing w:before="240" w:after="60" w:line="240" w:lineRule="auto"/>
      <w:jc w:val="center"/>
    </w:pPr>
    <w:rPr>
      <w:rFonts w:ascii="Arial" w:hAnsi="Arial" w:cs="Arial"/>
      <w:b/>
      <w:bCs/>
      <w:kern w:val="28"/>
      <w:sz w:val="32"/>
      <w:szCs w:val="32"/>
    </w:rPr>
  </w:style>
  <w:style w:type="character" w:customStyle="1" w:styleId="TitleChar">
    <w:name w:val="Title Char"/>
    <w:basedOn w:val="DefaultParagraphFont"/>
    <w:link w:val="Title"/>
    <w:uiPriority w:val="99"/>
    <w:rsid w:val="00ED7E20"/>
    <w:rPr>
      <w:rFonts w:ascii="Arial" w:eastAsia="Times New Roman" w:hAnsi="Arial" w:cs="Arial"/>
      <w:b/>
      <w:bCs/>
      <w:kern w:val="28"/>
      <w:sz w:val="32"/>
      <w:szCs w:val="32"/>
    </w:rPr>
  </w:style>
  <w:style w:type="paragraph" w:styleId="Subtitle">
    <w:name w:val="Subtitle"/>
    <w:basedOn w:val="Normal"/>
    <w:link w:val="SubtitleChar"/>
    <w:uiPriority w:val="99"/>
    <w:qFormat/>
    <w:rsid w:val="00ED7E20"/>
    <w:pPr>
      <w:widowControl w:val="0"/>
      <w:spacing w:after="60" w:line="240" w:lineRule="auto"/>
      <w:jc w:val="center"/>
    </w:pPr>
    <w:rPr>
      <w:rFonts w:ascii="Arial" w:hAnsi="Arial" w:cs="Arial"/>
      <w:i/>
      <w:iCs/>
      <w:sz w:val="24"/>
      <w:szCs w:val="24"/>
    </w:rPr>
  </w:style>
  <w:style w:type="character" w:customStyle="1" w:styleId="SubtitleChar">
    <w:name w:val="Subtitle Char"/>
    <w:basedOn w:val="DefaultParagraphFont"/>
    <w:link w:val="Subtitle"/>
    <w:uiPriority w:val="99"/>
    <w:rsid w:val="00ED7E20"/>
    <w:rPr>
      <w:rFonts w:ascii="Arial" w:eastAsia="Times New Roman" w:hAnsi="Arial" w:cs="Arial"/>
      <w:i/>
      <w:iCs/>
      <w:sz w:val="24"/>
      <w:szCs w:val="24"/>
    </w:rPr>
  </w:style>
  <w:style w:type="character" w:styleId="Strong">
    <w:name w:val="Strong"/>
    <w:basedOn w:val="DefaultParagraphFont"/>
    <w:uiPriority w:val="99"/>
    <w:qFormat/>
    <w:rsid w:val="00ED7E20"/>
    <w:rPr>
      <w:rFonts w:cs="Times New Roman"/>
      <w:b/>
      <w:bCs/>
    </w:rPr>
  </w:style>
  <w:style w:type="character" w:customStyle="1" w:styleId="DeltaViewInsertion">
    <w:name w:val="DeltaView Insertion"/>
    <w:uiPriority w:val="99"/>
    <w:rsid w:val="00ED7E20"/>
    <w:rPr>
      <w:color w:val="0000FF"/>
      <w:spacing w:val="0"/>
      <w:u w:val="double"/>
    </w:rPr>
  </w:style>
  <w:style w:type="paragraph" w:styleId="ListBullet">
    <w:name w:val="List Bullet"/>
    <w:basedOn w:val="Normal"/>
    <w:autoRedefine/>
    <w:uiPriority w:val="99"/>
    <w:rsid w:val="00ED7E20"/>
    <w:pPr>
      <w:spacing w:after="0" w:line="240" w:lineRule="auto"/>
      <w:ind w:left="1080" w:hanging="540"/>
    </w:pPr>
    <w:rPr>
      <w:rFonts w:ascii="Times New Roman" w:hAnsi="Times New Roman"/>
      <w:sz w:val="24"/>
      <w:szCs w:val="20"/>
    </w:rPr>
  </w:style>
  <w:style w:type="paragraph" w:styleId="ListBullet2">
    <w:name w:val="List Bullet 2"/>
    <w:basedOn w:val="Normal"/>
    <w:autoRedefine/>
    <w:uiPriority w:val="99"/>
    <w:rsid w:val="00ED7E20"/>
    <w:pPr>
      <w:tabs>
        <w:tab w:val="num" w:pos="720"/>
      </w:tabs>
      <w:spacing w:after="0" w:line="240" w:lineRule="auto"/>
      <w:ind w:left="720" w:hanging="360"/>
    </w:pPr>
    <w:rPr>
      <w:rFonts w:ascii="Times New Roman" w:hAnsi="Times New Roman"/>
      <w:sz w:val="24"/>
      <w:szCs w:val="20"/>
    </w:rPr>
  </w:style>
  <w:style w:type="paragraph" w:styleId="ListBullet3">
    <w:name w:val="List Bullet 3"/>
    <w:basedOn w:val="Normal"/>
    <w:autoRedefine/>
    <w:uiPriority w:val="99"/>
    <w:rsid w:val="00ED7E20"/>
    <w:pPr>
      <w:tabs>
        <w:tab w:val="num" w:pos="1080"/>
      </w:tabs>
      <w:spacing w:after="0" w:line="240" w:lineRule="auto"/>
      <w:ind w:left="1080" w:hanging="360"/>
    </w:pPr>
    <w:rPr>
      <w:rFonts w:ascii="Times New Roman" w:hAnsi="Times New Roman"/>
      <w:sz w:val="24"/>
      <w:szCs w:val="20"/>
    </w:rPr>
  </w:style>
  <w:style w:type="paragraph" w:styleId="ListBullet4">
    <w:name w:val="List Bullet 4"/>
    <w:basedOn w:val="Normal"/>
    <w:autoRedefine/>
    <w:uiPriority w:val="99"/>
    <w:rsid w:val="00ED7E20"/>
    <w:pPr>
      <w:tabs>
        <w:tab w:val="num" w:pos="1440"/>
      </w:tabs>
      <w:spacing w:after="0" w:line="240" w:lineRule="auto"/>
      <w:ind w:left="1440" w:hanging="360"/>
    </w:pPr>
    <w:rPr>
      <w:rFonts w:ascii="Times New Roman" w:hAnsi="Times New Roman"/>
      <w:sz w:val="24"/>
      <w:szCs w:val="20"/>
    </w:rPr>
  </w:style>
  <w:style w:type="paragraph" w:styleId="ListBullet5">
    <w:name w:val="List Bullet 5"/>
    <w:basedOn w:val="Normal"/>
    <w:autoRedefine/>
    <w:uiPriority w:val="99"/>
    <w:rsid w:val="00ED7E20"/>
    <w:pPr>
      <w:tabs>
        <w:tab w:val="num" w:pos="1800"/>
      </w:tabs>
      <w:spacing w:after="0" w:line="240" w:lineRule="auto"/>
      <w:ind w:left="1800" w:hanging="360"/>
    </w:pPr>
    <w:rPr>
      <w:rFonts w:ascii="Times New Roman" w:hAnsi="Times New Roman"/>
      <w:sz w:val="24"/>
      <w:szCs w:val="20"/>
    </w:rPr>
  </w:style>
  <w:style w:type="paragraph" w:styleId="ListNumber">
    <w:name w:val="List Number"/>
    <w:basedOn w:val="Normal"/>
    <w:uiPriority w:val="99"/>
    <w:rsid w:val="00ED7E20"/>
    <w:pPr>
      <w:tabs>
        <w:tab w:val="num" w:pos="360"/>
      </w:tabs>
      <w:spacing w:after="0" w:line="240" w:lineRule="auto"/>
      <w:ind w:left="360" w:hanging="360"/>
    </w:pPr>
    <w:rPr>
      <w:rFonts w:ascii="Times New Roman" w:hAnsi="Times New Roman"/>
      <w:sz w:val="24"/>
      <w:szCs w:val="20"/>
    </w:rPr>
  </w:style>
  <w:style w:type="paragraph" w:styleId="ListNumber2">
    <w:name w:val="List Number 2"/>
    <w:basedOn w:val="Normal"/>
    <w:uiPriority w:val="99"/>
    <w:rsid w:val="00ED7E20"/>
    <w:pPr>
      <w:tabs>
        <w:tab w:val="num" w:pos="720"/>
      </w:tabs>
      <w:spacing w:after="0" w:line="240" w:lineRule="auto"/>
      <w:ind w:left="720" w:hanging="360"/>
    </w:pPr>
    <w:rPr>
      <w:rFonts w:ascii="Times New Roman" w:hAnsi="Times New Roman"/>
      <w:sz w:val="24"/>
      <w:szCs w:val="20"/>
    </w:rPr>
  </w:style>
  <w:style w:type="paragraph" w:styleId="ListNumber3">
    <w:name w:val="List Number 3"/>
    <w:basedOn w:val="Normal"/>
    <w:uiPriority w:val="99"/>
    <w:rsid w:val="00ED7E20"/>
    <w:pPr>
      <w:tabs>
        <w:tab w:val="num" w:pos="1080"/>
      </w:tabs>
      <w:spacing w:after="0" w:line="240" w:lineRule="auto"/>
      <w:ind w:left="1080" w:hanging="360"/>
    </w:pPr>
    <w:rPr>
      <w:rFonts w:ascii="Times New Roman" w:hAnsi="Times New Roman"/>
      <w:sz w:val="24"/>
      <w:szCs w:val="20"/>
    </w:rPr>
  </w:style>
  <w:style w:type="paragraph" w:styleId="ListNumber4">
    <w:name w:val="List Number 4"/>
    <w:basedOn w:val="Normal"/>
    <w:uiPriority w:val="99"/>
    <w:rsid w:val="00ED7E20"/>
    <w:pPr>
      <w:tabs>
        <w:tab w:val="num" w:pos="1440"/>
      </w:tabs>
      <w:spacing w:after="0" w:line="240" w:lineRule="auto"/>
      <w:ind w:left="1440" w:hanging="360"/>
    </w:pPr>
    <w:rPr>
      <w:rFonts w:ascii="Times New Roman" w:hAnsi="Times New Roman"/>
      <w:sz w:val="24"/>
      <w:szCs w:val="20"/>
    </w:rPr>
  </w:style>
  <w:style w:type="paragraph" w:styleId="ListNumber5">
    <w:name w:val="List Number 5"/>
    <w:basedOn w:val="Normal"/>
    <w:uiPriority w:val="99"/>
    <w:rsid w:val="00ED7E20"/>
    <w:pPr>
      <w:tabs>
        <w:tab w:val="num" w:pos="1800"/>
      </w:tabs>
      <w:spacing w:after="0" w:line="240" w:lineRule="auto"/>
      <w:ind w:left="1800" w:hanging="360"/>
    </w:pPr>
    <w:rPr>
      <w:rFonts w:ascii="Times New Roman" w:hAnsi="Times New Roman"/>
      <w:sz w:val="24"/>
      <w:szCs w:val="20"/>
    </w:rPr>
  </w:style>
  <w:style w:type="paragraph" w:styleId="BodyTextIndent">
    <w:name w:val="Body Text Indent"/>
    <w:basedOn w:val="Normal"/>
    <w:link w:val="BodyTextIndentChar"/>
    <w:uiPriority w:val="99"/>
    <w:rsid w:val="00ED7E20"/>
    <w:pPr>
      <w:tabs>
        <w:tab w:val="left" w:pos="720"/>
        <w:tab w:val="left" w:pos="1428"/>
        <w:tab w:val="left" w:pos="4716"/>
        <w:tab w:val="left" w:pos="4896"/>
        <w:tab w:val="left" w:pos="6718"/>
      </w:tabs>
      <w:suppressAutoHyphens/>
      <w:spacing w:after="0" w:line="240" w:lineRule="auto"/>
      <w:ind w:left="990"/>
    </w:pPr>
    <w:rPr>
      <w:rFonts w:ascii="Times New Roman" w:hAnsi="Times New Roman"/>
      <w:sz w:val="20"/>
      <w:szCs w:val="20"/>
    </w:rPr>
  </w:style>
  <w:style w:type="character" w:customStyle="1" w:styleId="BodyTextIndentChar">
    <w:name w:val="Body Text Indent Char"/>
    <w:basedOn w:val="DefaultParagraphFont"/>
    <w:link w:val="BodyTextIndent"/>
    <w:uiPriority w:val="99"/>
    <w:rsid w:val="00ED7E20"/>
    <w:rPr>
      <w:rFonts w:ascii="Times New Roman" w:eastAsia="Times New Roman" w:hAnsi="Times New Roman"/>
    </w:rPr>
  </w:style>
  <w:style w:type="paragraph" w:styleId="BodyText2">
    <w:name w:val="Body Text 2"/>
    <w:basedOn w:val="Normal"/>
    <w:link w:val="BodyText2Char"/>
    <w:uiPriority w:val="99"/>
    <w:rsid w:val="00ED7E20"/>
    <w:pPr>
      <w:spacing w:after="0" w:line="240" w:lineRule="auto"/>
      <w:jc w:val="center"/>
    </w:pPr>
    <w:rPr>
      <w:rFonts w:ascii="Times New Roman" w:hAnsi="Times New Roman"/>
      <w:color w:val="000000"/>
      <w:sz w:val="24"/>
      <w:szCs w:val="20"/>
    </w:rPr>
  </w:style>
  <w:style w:type="character" w:customStyle="1" w:styleId="BodyText2Char">
    <w:name w:val="Body Text 2 Char"/>
    <w:basedOn w:val="DefaultParagraphFont"/>
    <w:link w:val="BodyText2"/>
    <w:uiPriority w:val="99"/>
    <w:rsid w:val="00ED7E20"/>
    <w:rPr>
      <w:rFonts w:ascii="Times New Roman" w:eastAsia="Times New Roman" w:hAnsi="Times New Roman"/>
      <w:color w:val="000000"/>
      <w:sz w:val="24"/>
    </w:rPr>
  </w:style>
  <w:style w:type="paragraph" w:styleId="BodyTextIndent2">
    <w:name w:val="Body Text Indent 2"/>
    <w:basedOn w:val="Normal"/>
    <w:link w:val="BodyTextIndent2Char"/>
    <w:uiPriority w:val="99"/>
    <w:rsid w:val="00ED7E20"/>
    <w:pPr>
      <w:spacing w:after="120" w:line="480" w:lineRule="auto"/>
      <w:ind w:left="360"/>
    </w:pPr>
    <w:rPr>
      <w:rFonts w:ascii="Times New Roman" w:hAnsi="Times New Roman"/>
      <w:sz w:val="24"/>
      <w:szCs w:val="20"/>
    </w:rPr>
  </w:style>
  <w:style w:type="character" w:customStyle="1" w:styleId="BodyTextIndent2Char">
    <w:name w:val="Body Text Indent 2 Char"/>
    <w:basedOn w:val="DefaultParagraphFont"/>
    <w:link w:val="BodyTextIndent2"/>
    <w:uiPriority w:val="99"/>
    <w:rsid w:val="00ED7E20"/>
    <w:rPr>
      <w:rFonts w:ascii="Times New Roman" w:eastAsia="Times New Roman" w:hAnsi="Times New Roman"/>
      <w:sz w:val="24"/>
    </w:rPr>
  </w:style>
  <w:style w:type="paragraph" w:styleId="BodyTextIndent3">
    <w:name w:val="Body Text Indent 3"/>
    <w:basedOn w:val="Normal"/>
    <w:link w:val="BodyTextIndent3Char"/>
    <w:uiPriority w:val="99"/>
    <w:rsid w:val="00ED7E20"/>
    <w:pPr>
      <w:spacing w:after="120" w:line="240" w:lineRule="auto"/>
      <w:ind w:left="360"/>
    </w:pPr>
    <w:rPr>
      <w:rFonts w:ascii="Times New Roman" w:hAnsi="Times New Roman"/>
      <w:sz w:val="16"/>
      <w:szCs w:val="16"/>
    </w:rPr>
  </w:style>
  <w:style w:type="character" w:customStyle="1" w:styleId="BodyTextIndent3Char">
    <w:name w:val="Body Text Indent 3 Char"/>
    <w:basedOn w:val="DefaultParagraphFont"/>
    <w:link w:val="BodyTextIndent3"/>
    <w:uiPriority w:val="99"/>
    <w:rsid w:val="00ED7E20"/>
    <w:rPr>
      <w:rFonts w:ascii="Times New Roman" w:eastAsia="Times New Roman" w:hAnsi="Times New Roman"/>
      <w:sz w:val="16"/>
      <w:szCs w:val="16"/>
    </w:rPr>
  </w:style>
  <w:style w:type="paragraph" w:customStyle="1" w:styleId="Style1">
    <w:name w:val="Style1"/>
    <w:basedOn w:val="Normal"/>
    <w:link w:val="Style1Char"/>
    <w:uiPriority w:val="99"/>
    <w:rsid w:val="00ED7E20"/>
    <w:pPr>
      <w:keepNext/>
      <w:autoSpaceDE w:val="0"/>
      <w:autoSpaceDN w:val="0"/>
      <w:adjustRightInd w:val="0"/>
      <w:spacing w:after="0" w:line="240" w:lineRule="auto"/>
    </w:pPr>
    <w:rPr>
      <w:rFonts w:ascii="Times New Roman" w:hAnsi="Times New Roman"/>
      <w:b/>
      <w:bCs/>
      <w:color w:val="000080"/>
      <w:sz w:val="24"/>
      <w:szCs w:val="24"/>
    </w:rPr>
  </w:style>
  <w:style w:type="paragraph" w:customStyle="1" w:styleId="Style2">
    <w:name w:val="Style2"/>
    <w:basedOn w:val="Normal"/>
    <w:link w:val="Style2Char"/>
    <w:rsid w:val="00ED7E20"/>
    <w:pPr>
      <w:spacing w:after="0" w:line="240" w:lineRule="auto"/>
      <w:ind w:left="540" w:hanging="540"/>
    </w:pPr>
    <w:rPr>
      <w:rFonts w:ascii="Times New Roman" w:hAnsi="Times New Roman"/>
      <w:sz w:val="24"/>
      <w:szCs w:val="24"/>
    </w:rPr>
  </w:style>
  <w:style w:type="character" w:customStyle="1" w:styleId="Style1Char">
    <w:name w:val="Style1 Char"/>
    <w:basedOn w:val="DefaultParagraphFont"/>
    <w:link w:val="Style1"/>
    <w:uiPriority w:val="99"/>
    <w:rsid w:val="00ED7E20"/>
    <w:rPr>
      <w:rFonts w:ascii="Times New Roman" w:eastAsia="Times New Roman" w:hAnsi="Times New Roman"/>
      <w:b/>
      <w:bCs/>
      <w:color w:val="000080"/>
      <w:sz w:val="24"/>
      <w:szCs w:val="24"/>
    </w:rPr>
  </w:style>
  <w:style w:type="paragraph" w:customStyle="1" w:styleId="paragraphtitle">
    <w:name w:val="paragraph title"/>
    <w:basedOn w:val="Normal"/>
    <w:link w:val="paragraphtitleChar"/>
    <w:uiPriority w:val="99"/>
    <w:qFormat/>
    <w:rsid w:val="00ED7E20"/>
    <w:pPr>
      <w:keepNext/>
      <w:autoSpaceDE w:val="0"/>
      <w:autoSpaceDN w:val="0"/>
      <w:adjustRightInd w:val="0"/>
      <w:spacing w:after="0" w:line="240" w:lineRule="auto"/>
    </w:pPr>
    <w:rPr>
      <w:rFonts w:ascii="Times New Roman" w:hAnsi="Times New Roman"/>
      <w:b/>
      <w:bCs/>
      <w:color w:val="000080"/>
      <w:sz w:val="24"/>
      <w:szCs w:val="24"/>
    </w:rPr>
  </w:style>
  <w:style w:type="character" w:customStyle="1" w:styleId="Style2Char">
    <w:name w:val="Style2 Char"/>
    <w:basedOn w:val="DefaultParagraphFont"/>
    <w:link w:val="Style2"/>
    <w:rsid w:val="00ED7E20"/>
    <w:rPr>
      <w:rFonts w:ascii="Times New Roman" w:eastAsia="Times New Roman" w:hAnsi="Times New Roman"/>
      <w:sz w:val="24"/>
      <w:szCs w:val="24"/>
    </w:rPr>
  </w:style>
  <w:style w:type="character" w:customStyle="1" w:styleId="paragraphtitleChar">
    <w:name w:val="paragraph title Char"/>
    <w:basedOn w:val="DefaultParagraphFont"/>
    <w:link w:val="paragraphtitle"/>
    <w:uiPriority w:val="99"/>
    <w:rsid w:val="00ED7E20"/>
    <w:rPr>
      <w:rFonts w:ascii="Times New Roman" w:eastAsia="Times New Roman" w:hAnsi="Times New Roman"/>
      <w:b/>
      <w:bCs/>
      <w:color w:val="000080"/>
      <w:sz w:val="24"/>
      <w:szCs w:val="24"/>
    </w:rPr>
  </w:style>
  <w:style w:type="paragraph" w:customStyle="1" w:styleId="Default">
    <w:name w:val="Default"/>
    <w:rsid w:val="00ED7E20"/>
    <w:pPr>
      <w:autoSpaceDE w:val="0"/>
      <w:autoSpaceDN w:val="0"/>
      <w:adjustRightInd w:val="0"/>
    </w:pPr>
    <w:rPr>
      <w:rFonts w:ascii="Times New Roman" w:eastAsia="Times New Roman" w:hAnsi="Times New Roman"/>
      <w:color w:val="000000"/>
      <w:sz w:val="24"/>
      <w:szCs w:val="24"/>
    </w:rPr>
  </w:style>
  <w:style w:type="paragraph" w:customStyle="1" w:styleId="Chapter">
    <w:name w:val="Chapter"/>
    <w:basedOn w:val="Normal"/>
    <w:link w:val="ChapterChar"/>
    <w:qFormat/>
    <w:rsid w:val="00ED7E20"/>
    <w:pPr>
      <w:autoSpaceDE w:val="0"/>
      <w:autoSpaceDN w:val="0"/>
      <w:adjustRightInd w:val="0"/>
      <w:spacing w:after="0" w:line="240" w:lineRule="auto"/>
      <w:jc w:val="center"/>
    </w:pPr>
    <w:rPr>
      <w:rFonts w:ascii="Times New Roman" w:hAnsi="Times New Roman"/>
      <w:b/>
      <w:bCs/>
      <w:color w:val="000080"/>
      <w:sz w:val="28"/>
      <w:szCs w:val="28"/>
    </w:rPr>
  </w:style>
  <w:style w:type="numbering" w:customStyle="1" w:styleId="ECS">
    <w:name w:val="ECS"/>
    <w:uiPriority w:val="99"/>
    <w:rsid w:val="00ED7E20"/>
    <w:pPr>
      <w:numPr>
        <w:numId w:val="22"/>
      </w:numPr>
    </w:pPr>
  </w:style>
  <w:style w:type="character" w:customStyle="1" w:styleId="ChapterChar">
    <w:name w:val="Chapter Char"/>
    <w:basedOn w:val="DefaultParagraphFont"/>
    <w:link w:val="Chapter"/>
    <w:rsid w:val="00ED7E20"/>
    <w:rPr>
      <w:rFonts w:ascii="Times New Roman" w:eastAsia="Times New Roman" w:hAnsi="Times New Roman"/>
      <w:b/>
      <w:bCs/>
      <w:color w:val="000080"/>
      <w:sz w:val="28"/>
      <w:szCs w:val="28"/>
    </w:rPr>
  </w:style>
  <w:style w:type="paragraph" w:styleId="Caption">
    <w:name w:val="caption"/>
    <w:basedOn w:val="Normal"/>
    <w:next w:val="Normal"/>
    <w:unhideWhenUsed/>
    <w:qFormat/>
    <w:rsid w:val="00ED7E20"/>
    <w:pPr>
      <w:spacing w:after="0" w:line="240" w:lineRule="auto"/>
    </w:pPr>
    <w:rPr>
      <w:rFonts w:ascii="Times New Roman" w:hAnsi="Times New Roman"/>
      <w:b/>
      <w:bCs/>
      <w:sz w:val="20"/>
      <w:szCs w:val="20"/>
    </w:rPr>
  </w:style>
  <w:style w:type="numbering" w:customStyle="1" w:styleId="Style3">
    <w:name w:val="Style3"/>
    <w:uiPriority w:val="99"/>
    <w:rsid w:val="00ED7E20"/>
    <w:pPr>
      <w:numPr>
        <w:numId w:val="23"/>
      </w:numPr>
    </w:pPr>
  </w:style>
  <w:style w:type="paragraph" w:customStyle="1" w:styleId="Style4">
    <w:name w:val="Style4"/>
    <w:basedOn w:val="Normal"/>
    <w:link w:val="Style4Char"/>
    <w:qFormat/>
    <w:rsid w:val="00ED7E20"/>
    <w:pPr>
      <w:tabs>
        <w:tab w:val="left" w:pos="360"/>
      </w:tabs>
      <w:spacing w:after="0" w:line="240" w:lineRule="auto"/>
    </w:pPr>
    <w:rPr>
      <w:rFonts w:ascii="Times New Roman" w:hAnsi="Times New Roman"/>
      <w:b/>
      <w:color w:val="CC0000"/>
      <w:sz w:val="24"/>
      <w:szCs w:val="24"/>
      <w:u w:val="single"/>
    </w:rPr>
  </w:style>
  <w:style w:type="character" w:customStyle="1" w:styleId="Style4Char">
    <w:name w:val="Style4 Char"/>
    <w:basedOn w:val="DefaultParagraphFont"/>
    <w:link w:val="Style4"/>
    <w:rsid w:val="00ED7E20"/>
    <w:rPr>
      <w:rFonts w:ascii="Times New Roman" w:eastAsia="Times New Roman" w:hAnsi="Times New Roman"/>
      <w:b/>
      <w:color w:val="CC0000"/>
      <w:sz w:val="24"/>
      <w:szCs w:val="24"/>
      <w:u w:val="single"/>
    </w:rPr>
  </w:style>
  <w:style w:type="character" w:customStyle="1" w:styleId="Style3Char">
    <w:name w:val="Style3 Char"/>
    <w:basedOn w:val="DefaultParagraphFont"/>
    <w:uiPriority w:val="99"/>
    <w:locked/>
    <w:rsid w:val="00ED7E20"/>
    <w:rPr>
      <w:rFonts w:cs="Times New Roman"/>
      <w:sz w:val="24"/>
      <w:szCs w:val="24"/>
    </w:rPr>
  </w:style>
  <w:style w:type="paragraph" w:customStyle="1" w:styleId="default0">
    <w:name w:val="default"/>
    <w:basedOn w:val="Normal"/>
    <w:uiPriority w:val="99"/>
    <w:rsid w:val="00ED7E20"/>
    <w:pPr>
      <w:autoSpaceDE w:val="0"/>
      <w:autoSpaceDN w:val="0"/>
      <w:spacing w:after="0" w:line="240" w:lineRule="auto"/>
    </w:pPr>
    <w:rPr>
      <w:rFonts w:ascii="Times New Roman" w:hAnsi="Times New Roman"/>
      <w:color w:val="000000"/>
      <w:sz w:val="24"/>
      <w:szCs w:val="24"/>
    </w:rPr>
  </w:style>
  <w:style w:type="paragraph" w:styleId="TOC4">
    <w:name w:val="toc 4"/>
    <w:basedOn w:val="Normal"/>
    <w:next w:val="Normal"/>
    <w:autoRedefine/>
    <w:uiPriority w:val="39"/>
    <w:unhideWhenUsed/>
    <w:rsid w:val="008A56A3"/>
    <w:pPr>
      <w:spacing w:after="100"/>
      <w:ind w:left="660"/>
    </w:pPr>
    <w:rPr>
      <w:rFonts w:asciiTheme="minorHAnsi" w:eastAsiaTheme="minorEastAsia" w:hAnsiTheme="minorHAnsi" w:cstheme="minorBidi"/>
    </w:rPr>
  </w:style>
  <w:style w:type="paragraph" w:styleId="TOC5">
    <w:name w:val="toc 5"/>
    <w:basedOn w:val="Normal"/>
    <w:next w:val="Normal"/>
    <w:autoRedefine/>
    <w:uiPriority w:val="39"/>
    <w:unhideWhenUsed/>
    <w:rsid w:val="008A56A3"/>
    <w:pPr>
      <w:spacing w:after="100"/>
      <w:ind w:left="880"/>
    </w:pPr>
    <w:rPr>
      <w:rFonts w:asciiTheme="minorHAnsi" w:eastAsiaTheme="minorEastAsia" w:hAnsiTheme="minorHAnsi" w:cstheme="minorBidi"/>
    </w:rPr>
  </w:style>
  <w:style w:type="paragraph" w:styleId="TOC6">
    <w:name w:val="toc 6"/>
    <w:basedOn w:val="Normal"/>
    <w:next w:val="Normal"/>
    <w:autoRedefine/>
    <w:uiPriority w:val="39"/>
    <w:unhideWhenUsed/>
    <w:rsid w:val="008A56A3"/>
    <w:pPr>
      <w:spacing w:after="100"/>
      <w:ind w:left="1100"/>
    </w:pPr>
    <w:rPr>
      <w:rFonts w:asciiTheme="minorHAnsi" w:eastAsiaTheme="minorEastAsia" w:hAnsiTheme="minorHAnsi" w:cstheme="minorBidi"/>
    </w:rPr>
  </w:style>
  <w:style w:type="paragraph" w:styleId="TOC7">
    <w:name w:val="toc 7"/>
    <w:basedOn w:val="Normal"/>
    <w:next w:val="Normal"/>
    <w:autoRedefine/>
    <w:uiPriority w:val="39"/>
    <w:unhideWhenUsed/>
    <w:rsid w:val="008A56A3"/>
    <w:pPr>
      <w:spacing w:after="100"/>
      <w:ind w:left="1320"/>
    </w:pPr>
    <w:rPr>
      <w:rFonts w:asciiTheme="minorHAnsi" w:eastAsiaTheme="minorEastAsia" w:hAnsiTheme="minorHAnsi" w:cstheme="minorBidi"/>
    </w:rPr>
  </w:style>
  <w:style w:type="paragraph" w:styleId="TOC8">
    <w:name w:val="toc 8"/>
    <w:basedOn w:val="Normal"/>
    <w:next w:val="Normal"/>
    <w:autoRedefine/>
    <w:uiPriority w:val="39"/>
    <w:unhideWhenUsed/>
    <w:rsid w:val="008A56A3"/>
    <w:pPr>
      <w:spacing w:after="100"/>
      <w:ind w:left="1540"/>
    </w:pPr>
    <w:rPr>
      <w:rFonts w:asciiTheme="minorHAnsi" w:eastAsiaTheme="minorEastAsia" w:hAnsiTheme="minorHAnsi" w:cstheme="minorBidi"/>
    </w:rPr>
  </w:style>
  <w:style w:type="paragraph" w:styleId="TOC9">
    <w:name w:val="toc 9"/>
    <w:basedOn w:val="Normal"/>
    <w:next w:val="Normal"/>
    <w:autoRedefine/>
    <w:uiPriority w:val="39"/>
    <w:unhideWhenUsed/>
    <w:rsid w:val="008A56A3"/>
    <w:pPr>
      <w:spacing w:after="100"/>
      <w:ind w:left="1760"/>
    </w:pPr>
    <w:rPr>
      <w:rFonts w:asciiTheme="minorHAnsi" w:eastAsiaTheme="minorEastAsia" w:hAnsiTheme="minorHAnsi" w:cstheme="minorBidi"/>
    </w:rPr>
  </w:style>
  <w:style w:type="character" w:styleId="Emphasis">
    <w:name w:val="Emphasis"/>
    <w:basedOn w:val="DefaultParagraphFont"/>
    <w:uiPriority w:val="20"/>
    <w:qFormat/>
    <w:rsid w:val="001E4E6E"/>
    <w:rPr>
      <w:i/>
      <w:iCs/>
    </w:rPr>
  </w:style>
  <w:style w:type="paragraph" w:styleId="EndnoteText">
    <w:name w:val="endnote text"/>
    <w:basedOn w:val="Normal"/>
    <w:link w:val="EndnoteTextChar"/>
    <w:uiPriority w:val="99"/>
    <w:semiHidden/>
    <w:unhideWhenUsed/>
    <w:rsid w:val="00C70AF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70AFF"/>
    <w:rPr>
      <w:rFonts w:eastAsia="Times New Roman"/>
    </w:rPr>
  </w:style>
  <w:style w:type="character" w:styleId="EndnoteReference">
    <w:name w:val="endnote reference"/>
    <w:basedOn w:val="DefaultParagraphFont"/>
    <w:uiPriority w:val="99"/>
    <w:semiHidden/>
    <w:unhideWhenUsed/>
    <w:rsid w:val="00C70AFF"/>
    <w:rPr>
      <w:vertAlign w:val="superscript"/>
    </w:rPr>
  </w:style>
  <w:style w:type="character" w:customStyle="1" w:styleId="zzmpTrailerItem">
    <w:name w:val="zzmpTrailerItem"/>
    <w:basedOn w:val="DefaultParagraphFont"/>
    <w:rsid w:val="007E0FD8"/>
    <w:rPr>
      <w:rFonts w:ascii="Calibri" w:hAnsi="Calibri" w:cs="Calibri"/>
      <w:dstrike w:val="0"/>
      <w:noProof/>
      <w:color w:val="auto"/>
      <w:spacing w:val="0"/>
      <w:position w:val="0"/>
      <w:sz w:val="16"/>
      <w:szCs w:val="16"/>
      <w:u w:val="none"/>
      <w:effect w:val="none"/>
      <w:vertAlign w:val="baseli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iPriority="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C53505"/>
    <w:pPr>
      <w:spacing w:after="200" w:line="276" w:lineRule="auto"/>
    </w:pPr>
    <w:rPr>
      <w:rFonts w:eastAsia="Times New Roman"/>
      <w:sz w:val="22"/>
      <w:szCs w:val="22"/>
    </w:rPr>
  </w:style>
  <w:style w:type="paragraph" w:styleId="Heading1">
    <w:name w:val="heading 1"/>
    <w:basedOn w:val="Normal"/>
    <w:next w:val="BodyText"/>
    <w:link w:val="Heading1Char"/>
    <w:uiPriority w:val="99"/>
    <w:qFormat/>
    <w:rsid w:val="0062005C"/>
    <w:pPr>
      <w:numPr>
        <w:numId w:val="1"/>
      </w:numPr>
      <w:spacing w:before="240" w:after="0" w:line="480" w:lineRule="auto"/>
      <w:outlineLvl w:val="0"/>
    </w:pPr>
    <w:rPr>
      <w:rFonts w:ascii="Times New Roman Bold" w:eastAsia="Calibri" w:hAnsi="Times New Roman Bold" w:cs="Arial"/>
      <w:b/>
      <w:sz w:val="28"/>
      <w:szCs w:val="28"/>
      <w:u w:val="single"/>
    </w:rPr>
  </w:style>
  <w:style w:type="paragraph" w:styleId="Heading2">
    <w:name w:val="heading 2"/>
    <w:basedOn w:val="BodyText"/>
    <w:next w:val="BodyText"/>
    <w:link w:val="Heading2Char"/>
    <w:uiPriority w:val="99"/>
    <w:qFormat/>
    <w:rsid w:val="0062005C"/>
    <w:pPr>
      <w:numPr>
        <w:ilvl w:val="1"/>
        <w:numId w:val="1"/>
      </w:numPr>
      <w:spacing w:after="0" w:line="360" w:lineRule="auto"/>
      <w:jc w:val="both"/>
      <w:outlineLvl w:val="1"/>
    </w:pPr>
    <w:rPr>
      <w:rFonts w:ascii="Times New Roman" w:eastAsia="Calibri" w:hAnsi="Times New Roman" w:cs="Arial"/>
      <w:b/>
      <w:sz w:val="28"/>
      <w:szCs w:val="24"/>
    </w:rPr>
  </w:style>
  <w:style w:type="paragraph" w:styleId="Heading3">
    <w:name w:val="heading 3"/>
    <w:basedOn w:val="Normal"/>
    <w:next w:val="BodyText"/>
    <w:link w:val="Heading3Char"/>
    <w:uiPriority w:val="99"/>
    <w:qFormat/>
    <w:rsid w:val="0062005C"/>
    <w:pPr>
      <w:keepNext/>
      <w:numPr>
        <w:ilvl w:val="2"/>
        <w:numId w:val="1"/>
      </w:numPr>
      <w:spacing w:after="0" w:line="360" w:lineRule="auto"/>
      <w:jc w:val="both"/>
      <w:outlineLvl w:val="2"/>
    </w:pPr>
    <w:rPr>
      <w:rFonts w:ascii="Times New Roman Bold" w:eastAsia="Calibri" w:hAnsi="Times New Roman Bold" w:cs="Arial"/>
      <w:b/>
      <w:sz w:val="28"/>
      <w:szCs w:val="28"/>
    </w:rPr>
  </w:style>
  <w:style w:type="paragraph" w:styleId="Heading4">
    <w:name w:val="heading 4"/>
    <w:basedOn w:val="Heading3"/>
    <w:next w:val="BodyText"/>
    <w:link w:val="Heading4Char"/>
    <w:uiPriority w:val="99"/>
    <w:qFormat/>
    <w:rsid w:val="0062005C"/>
    <w:pPr>
      <w:numPr>
        <w:ilvl w:val="3"/>
      </w:numPr>
      <w:tabs>
        <w:tab w:val="num" w:pos="702"/>
      </w:tabs>
      <w:ind w:left="4374"/>
      <w:outlineLvl w:val="3"/>
    </w:pPr>
  </w:style>
  <w:style w:type="paragraph" w:styleId="Heading5">
    <w:name w:val="heading 5"/>
    <w:basedOn w:val="Normal"/>
    <w:next w:val="BodyText"/>
    <w:link w:val="Heading5Char"/>
    <w:uiPriority w:val="99"/>
    <w:qFormat/>
    <w:rsid w:val="0062005C"/>
    <w:pPr>
      <w:keepNext/>
      <w:numPr>
        <w:ilvl w:val="4"/>
        <w:numId w:val="1"/>
      </w:numPr>
      <w:spacing w:after="0" w:line="240" w:lineRule="auto"/>
      <w:outlineLvl w:val="4"/>
    </w:pPr>
    <w:rPr>
      <w:rFonts w:ascii="Times New Roman" w:eastAsia="Calibri" w:hAnsi="Times New Roman"/>
      <w:b/>
      <w:sz w:val="28"/>
      <w:szCs w:val="20"/>
    </w:rPr>
  </w:style>
  <w:style w:type="paragraph" w:styleId="Heading6">
    <w:name w:val="heading 6"/>
    <w:basedOn w:val="Normal"/>
    <w:next w:val="BodyText"/>
    <w:link w:val="Heading6Char"/>
    <w:uiPriority w:val="99"/>
    <w:qFormat/>
    <w:rsid w:val="0062005C"/>
    <w:pPr>
      <w:keepNext/>
      <w:numPr>
        <w:ilvl w:val="5"/>
        <w:numId w:val="1"/>
      </w:numPr>
      <w:spacing w:after="0" w:line="240" w:lineRule="auto"/>
      <w:jc w:val="center"/>
      <w:outlineLvl w:val="5"/>
    </w:pPr>
    <w:rPr>
      <w:rFonts w:ascii="Times New Roman" w:eastAsia="Calibri" w:hAnsi="Times New Roman"/>
      <w:b/>
      <w:sz w:val="28"/>
      <w:szCs w:val="20"/>
    </w:rPr>
  </w:style>
  <w:style w:type="paragraph" w:styleId="Heading7">
    <w:name w:val="heading 7"/>
    <w:basedOn w:val="Normal"/>
    <w:next w:val="BodyText"/>
    <w:link w:val="Heading7Char"/>
    <w:qFormat/>
    <w:rsid w:val="0062005C"/>
    <w:pPr>
      <w:keepNext/>
      <w:numPr>
        <w:ilvl w:val="6"/>
        <w:numId w:val="1"/>
      </w:numPr>
      <w:spacing w:after="0" w:line="240" w:lineRule="auto"/>
      <w:outlineLvl w:val="6"/>
    </w:pPr>
    <w:rPr>
      <w:rFonts w:ascii="Times New Roman" w:eastAsia="Calibri" w:hAnsi="Times New Roman"/>
      <w:b/>
      <w:sz w:val="24"/>
      <w:szCs w:val="20"/>
    </w:rPr>
  </w:style>
  <w:style w:type="paragraph" w:styleId="Heading8">
    <w:name w:val="heading 8"/>
    <w:basedOn w:val="Normal"/>
    <w:next w:val="BodyText"/>
    <w:link w:val="Heading8Char"/>
    <w:uiPriority w:val="99"/>
    <w:qFormat/>
    <w:rsid w:val="0062005C"/>
    <w:pPr>
      <w:keepNext/>
      <w:numPr>
        <w:ilvl w:val="7"/>
        <w:numId w:val="1"/>
      </w:numPr>
      <w:spacing w:after="0" w:line="240" w:lineRule="auto"/>
      <w:outlineLvl w:val="7"/>
    </w:pPr>
    <w:rPr>
      <w:rFonts w:ascii="Times New Roman" w:eastAsia="Calibri" w:hAnsi="Times New Roman"/>
      <w:b/>
      <w:color w:val="000000"/>
      <w:sz w:val="24"/>
      <w:szCs w:val="20"/>
    </w:rPr>
  </w:style>
  <w:style w:type="paragraph" w:styleId="Heading9">
    <w:name w:val="heading 9"/>
    <w:basedOn w:val="Normal"/>
    <w:next w:val="BodyText"/>
    <w:link w:val="Heading9Char"/>
    <w:uiPriority w:val="99"/>
    <w:qFormat/>
    <w:rsid w:val="0062005C"/>
    <w:pPr>
      <w:keepNext/>
      <w:numPr>
        <w:ilvl w:val="8"/>
        <w:numId w:val="1"/>
      </w:numPr>
      <w:spacing w:after="0" w:line="240" w:lineRule="auto"/>
      <w:outlineLvl w:val="8"/>
    </w:pPr>
    <w:rPr>
      <w:rFonts w:ascii="Times New Roman" w:eastAsia="Calibri" w:hAnsi="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62005C"/>
    <w:rPr>
      <w:rFonts w:ascii="Times New Roman Bold" w:hAnsi="Times New Roman Bold" w:cs="Arial"/>
      <w:b/>
      <w:sz w:val="28"/>
      <w:szCs w:val="28"/>
      <w:u w:val="single"/>
    </w:rPr>
  </w:style>
  <w:style w:type="character" w:customStyle="1" w:styleId="Heading2Char">
    <w:name w:val="Heading 2 Char"/>
    <w:basedOn w:val="DefaultParagraphFont"/>
    <w:link w:val="Heading2"/>
    <w:uiPriority w:val="99"/>
    <w:rsid w:val="0062005C"/>
    <w:rPr>
      <w:rFonts w:ascii="Times New Roman" w:hAnsi="Times New Roman" w:cs="Arial"/>
      <w:b/>
      <w:sz w:val="28"/>
      <w:szCs w:val="24"/>
    </w:rPr>
  </w:style>
  <w:style w:type="character" w:customStyle="1" w:styleId="Heading3Char">
    <w:name w:val="Heading 3 Char"/>
    <w:basedOn w:val="DefaultParagraphFont"/>
    <w:link w:val="Heading3"/>
    <w:uiPriority w:val="99"/>
    <w:rsid w:val="0062005C"/>
    <w:rPr>
      <w:rFonts w:ascii="Times New Roman Bold" w:hAnsi="Times New Roman Bold" w:cs="Arial"/>
      <w:b/>
      <w:sz w:val="28"/>
      <w:szCs w:val="28"/>
    </w:rPr>
  </w:style>
  <w:style w:type="character" w:customStyle="1" w:styleId="Heading4Char">
    <w:name w:val="Heading 4 Char"/>
    <w:basedOn w:val="DefaultParagraphFont"/>
    <w:link w:val="Heading4"/>
    <w:uiPriority w:val="99"/>
    <w:rsid w:val="0062005C"/>
    <w:rPr>
      <w:rFonts w:ascii="Times New Roman Bold" w:hAnsi="Times New Roman Bold" w:cs="Arial"/>
      <w:b/>
      <w:sz w:val="28"/>
      <w:szCs w:val="28"/>
    </w:rPr>
  </w:style>
  <w:style w:type="character" w:customStyle="1" w:styleId="Heading5Char">
    <w:name w:val="Heading 5 Char"/>
    <w:basedOn w:val="DefaultParagraphFont"/>
    <w:link w:val="Heading5"/>
    <w:uiPriority w:val="99"/>
    <w:rsid w:val="0062005C"/>
    <w:rPr>
      <w:rFonts w:ascii="Times New Roman" w:hAnsi="Times New Roman"/>
      <w:b/>
      <w:sz w:val="28"/>
    </w:rPr>
  </w:style>
  <w:style w:type="character" w:customStyle="1" w:styleId="Heading6Char">
    <w:name w:val="Heading 6 Char"/>
    <w:basedOn w:val="DefaultParagraphFont"/>
    <w:link w:val="Heading6"/>
    <w:uiPriority w:val="99"/>
    <w:rsid w:val="0062005C"/>
    <w:rPr>
      <w:rFonts w:ascii="Times New Roman" w:hAnsi="Times New Roman"/>
      <w:b/>
      <w:sz w:val="28"/>
    </w:rPr>
  </w:style>
  <w:style w:type="character" w:customStyle="1" w:styleId="Heading7Char">
    <w:name w:val="Heading 7 Char"/>
    <w:basedOn w:val="DefaultParagraphFont"/>
    <w:link w:val="Heading7"/>
    <w:rsid w:val="0062005C"/>
    <w:rPr>
      <w:rFonts w:ascii="Times New Roman" w:hAnsi="Times New Roman"/>
      <w:b/>
      <w:sz w:val="24"/>
    </w:rPr>
  </w:style>
  <w:style w:type="character" w:customStyle="1" w:styleId="Heading8Char">
    <w:name w:val="Heading 8 Char"/>
    <w:basedOn w:val="DefaultParagraphFont"/>
    <w:link w:val="Heading8"/>
    <w:uiPriority w:val="99"/>
    <w:rsid w:val="0062005C"/>
    <w:rPr>
      <w:rFonts w:ascii="Times New Roman" w:hAnsi="Times New Roman"/>
      <w:b/>
      <w:color w:val="000000"/>
      <w:sz w:val="24"/>
    </w:rPr>
  </w:style>
  <w:style w:type="character" w:customStyle="1" w:styleId="Heading9Char">
    <w:name w:val="Heading 9 Char"/>
    <w:basedOn w:val="DefaultParagraphFont"/>
    <w:link w:val="Heading9"/>
    <w:uiPriority w:val="99"/>
    <w:rsid w:val="0062005C"/>
    <w:rPr>
      <w:rFonts w:ascii="Times New Roman" w:hAnsi="Times New Roman"/>
      <w:b/>
      <w:sz w:val="24"/>
    </w:rPr>
  </w:style>
  <w:style w:type="paragraph" w:styleId="BodyText">
    <w:name w:val="Body Text"/>
    <w:basedOn w:val="Normal"/>
    <w:link w:val="BodyTextChar"/>
    <w:uiPriority w:val="99"/>
    <w:rsid w:val="0062005C"/>
    <w:pPr>
      <w:spacing w:after="120"/>
    </w:pPr>
  </w:style>
  <w:style w:type="character" w:customStyle="1" w:styleId="BodyTextChar">
    <w:name w:val="Body Text Char"/>
    <w:basedOn w:val="DefaultParagraphFont"/>
    <w:link w:val="BodyText"/>
    <w:uiPriority w:val="99"/>
    <w:rsid w:val="0062005C"/>
    <w:rPr>
      <w:rFonts w:cs="Times New Roman"/>
    </w:rPr>
  </w:style>
  <w:style w:type="paragraph" w:styleId="TOCHeading">
    <w:name w:val="TOC Heading"/>
    <w:basedOn w:val="Heading1"/>
    <w:next w:val="Normal"/>
    <w:uiPriority w:val="39"/>
    <w:qFormat/>
    <w:rsid w:val="00691542"/>
    <w:pPr>
      <w:keepNext/>
      <w:keepLines/>
      <w:numPr>
        <w:numId w:val="0"/>
      </w:numPr>
      <w:spacing w:before="480" w:line="276" w:lineRule="auto"/>
      <w:outlineLvl w:val="9"/>
    </w:pPr>
    <w:rPr>
      <w:rFonts w:ascii="Cambria" w:hAnsi="Cambria" w:cs="Times New Roman"/>
      <w:bCs/>
      <w:color w:val="365F91"/>
      <w:u w:val="none"/>
    </w:rPr>
  </w:style>
  <w:style w:type="paragraph" w:styleId="TOC2">
    <w:name w:val="toc 2"/>
    <w:basedOn w:val="Normal"/>
    <w:next w:val="Normal"/>
    <w:autoRedefine/>
    <w:uiPriority w:val="39"/>
    <w:rsid w:val="00972284"/>
    <w:pPr>
      <w:ind w:left="220"/>
    </w:pPr>
    <w:rPr>
      <w:rFonts w:ascii="Times New Roman" w:hAnsi="Times New Roman"/>
    </w:rPr>
  </w:style>
  <w:style w:type="character" w:styleId="Hyperlink">
    <w:name w:val="Hyperlink"/>
    <w:basedOn w:val="DefaultParagraphFont"/>
    <w:uiPriority w:val="99"/>
    <w:rsid w:val="00691542"/>
    <w:rPr>
      <w:rFonts w:cs="Times New Roman"/>
      <w:color w:val="0000FF"/>
      <w:u w:val="single"/>
    </w:rPr>
  </w:style>
  <w:style w:type="paragraph" w:styleId="ListParagraph">
    <w:name w:val="List Paragraph"/>
    <w:basedOn w:val="Normal"/>
    <w:uiPriority w:val="99"/>
    <w:qFormat/>
    <w:rsid w:val="00AC09E1"/>
    <w:pPr>
      <w:spacing w:after="0" w:line="240" w:lineRule="auto"/>
      <w:ind w:left="720"/>
    </w:pPr>
    <w:rPr>
      <w:rFonts w:ascii="Times New Roman" w:eastAsia="Calibri" w:hAnsi="Times New Roman"/>
      <w:sz w:val="24"/>
      <w:szCs w:val="24"/>
    </w:rPr>
  </w:style>
  <w:style w:type="paragraph" w:customStyle="1" w:styleId="Style5">
    <w:name w:val="Style5"/>
    <w:basedOn w:val="NormalWeb"/>
    <w:link w:val="Style5Char"/>
    <w:qFormat/>
    <w:rsid w:val="00AC09E1"/>
    <w:pPr>
      <w:spacing w:before="100" w:beforeAutospacing="1" w:after="100" w:afterAutospacing="1" w:line="240" w:lineRule="auto"/>
    </w:pPr>
    <w:rPr>
      <w:rFonts w:eastAsia="Calibri"/>
    </w:rPr>
  </w:style>
  <w:style w:type="character" w:customStyle="1" w:styleId="Style5Char">
    <w:name w:val="Style5 Char"/>
    <w:basedOn w:val="DefaultParagraphFont"/>
    <w:link w:val="Style5"/>
    <w:rsid w:val="00AC09E1"/>
    <w:rPr>
      <w:rFonts w:ascii="Times New Roman" w:hAnsi="Times New Roman" w:cs="Times New Roman"/>
      <w:sz w:val="24"/>
      <w:szCs w:val="24"/>
    </w:rPr>
  </w:style>
  <w:style w:type="paragraph" w:styleId="NormalWeb">
    <w:name w:val="Normal (Web)"/>
    <w:aliases w:val="Normal (Web) Char1,Normal (Web) Char Char"/>
    <w:basedOn w:val="Normal"/>
    <w:link w:val="NormalWebChar"/>
    <w:uiPriority w:val="99"/>
    <w:rsid w:val="00AC09E1"/>
    <w:rPr>
      <w:rFonts w:ascii="Times New Roman" w:hAnsi="Times New Roman"/>
      <w:sz w:val="24"/>
      <w:szCs w:val="24"/>
    </w:rPr>
  </w:style>
  <w:style w:type="table" w:styleId="TableGrid">
    <w:name w:val="Table Grid"/>
    <w:basedOn w:val="TableNormal"/>
    <w:rsid w:val="00E368EF"/>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rsid w:val="00E368EF"/>
    <w:rPr>
      <w:rFonts w:cs="Times New Roman"/>
      <w:sz w:val="16"/>
      <w:szCs w:val="16"/>
    </w:rPr>
  </w:style>
  <w:style w:type="paragraph" w:styleId="CommentText">
    <w:name w:val="annotation text"/>
    <w:basedOn w:val="Normal"/>
    <w:link w:val="CommentTextChar"/>
    <w:uiPriority w:val="99"/>
    <w:rsid w:val="00E368EF"/>
    <w:pPr>
      <w:spacing w:line="240" w:lineRule="auto"/>
    </w:pPr>
    <w:rPr>
      <w:sz w:val="20"/>
      <w:szCs w:val="20"/>
    </w:rPr>
  </w:style>
  <w:style w:type="character" w:customStyle="1" w:styleId="CommentTextChar">
    <w:name w:val="Comment Text Char"/>
    <w:basedOn w:val="DefaultParagraphFont"/>
    <w:link w:val="CommentText"/>
    <w:uiPriority w:val="99"/>
    <w:rsid w:val="00E368EF"/>
    <w:rPr>
      <w:rFonts w:ascii="Calibri" w:eastAsia="Times New Roman" w:hAnsi="Calibri" w:cs="Times New Roman"/>
    </w:rPr>
  </w:style>
  <w:style w:type="paragraph" w:styleId="NoSpacing">
    <w:name w:val="No Spacing"/>
    <w:link w:val="NoSpacingChar"/>
    <w:uiPriority w:val="1"/>
    <w:qFormat/>
    <w:rsid w:val="00E368EF"/>
    <w:rPr>
      <w:rFonts w:eastAsia="Times New Roman"/>
      <w:sz w:val="22"/>
      <w:szCs w:val="22"/>
    </w:rPr>
  </w:style>
  <w:style w:type="paragraph" w:styleId="BalloonText">
    <w:name w:val="Balloon Text"/>
    <w:basedOn w:val="Normal"/>
    <w:link w:val="BalloonTextChar"/>
    <w:uiPriority w:val="99"/>
    <w:rsid w:val="00E368E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E368EF"/>
    <w:rPr>
      <w:rFonts w:ascii="Tahoma" w:hAnsi="Tahoma" w:cs="Tahoma"/>
      <w:sz w:val="16"/>
      <w:szCs w:val="16"/>
    </w:rPr>
  </w:style>
  <w:style w:type="paragraph" w:styleId="CommentSubject">
    <w:name w:val="annotation subject"/>
    <w:basedOn w:val="CommentText"/>
    <w:next w:val="CommentText"/>
    <w:link w:val="CommentSubjectChar"/>
    <w:uiPriority w:val="99"/>
    <w:rsid w:val="00E368EF"/>
    <w:pPr>
      <w:spacing w:line="276" w:lineRule="auto"/>
    </w:pPr>
    <w:rPr>
      <w:b/>
      <w:bCs/>
    </w:rPr>
  </w:style>
  <w:style w:type="character" w:customStyle="1" w:styleId="CommentSubjectChar">
    <w:name w:val="Comment Subject Char"/>
    <w:basedOn w:val="CommentTextChar"/>
    <w:link w:val="CommentSubject"/>
    <w:uiPriority w:val="99"/>
    <w:rsid w:val="00E368EF"/>
    <w:rPr>
      <w:rFonts w:ascii="Calibri" w:eastAsia="Times New Roman" w:hAnsi="Calibri" w:cs="Times New Roman"/>
      <w:b/>
      <w:bCs/>
    </w:rPr>
  </w:style>
  <w:style w:type="paragraph" w:styleId="Header">
    <w:name w:val="header"/>
    <w:basedOn w:val="Normal"/>
    <w:link w:val="HeaderChar"/>
    <w:uiPriority w:val="99"/>
    <w:rsid w:val="00926280"/>
    <w:pPr>
      <w:tabs>
        <w:tab w:val="center" w:pos="4320"/>
        <w:tab w:val="right" w:pos="8640"/>
      </w:tabs>
    </w:pPr>
  </w:style>
  <w:style w:type="paragraph" w:styleId="Footer">
    <w:name w:val="footer"/>
    <w:basedOn w:val="Normal"/>
    <w:link w:val="FooterChar"/>
    <w:uiPriority w:val="99"/>
    <w:rsid w:val="00926280"/>
    <w:pPr>
      <w:tabs>
        <w:tab w:val="center" w:pos="4320"/>
        <w:tab w:val="right" w:pos="8640"/>
      </w:tabs>
    </w:pPr>
  </w:style>
  <w:style w:type="paragraph" w:styleId="Revision">
    <w:name w:val="Revision"/>
    <w:hidden/>
    <w:uiPriority w:val="99"/>
    <w:semiHidden/>
    <w:rsid w:val="00DF46AB"/>
    <w:rPr>
      <w:rFonts w:eastAsia="Times New Roman"/>
      <w:sz w:val="22"/>
      <w:szCs w:val="22"/>
    </w:rPr>
  </w:style>
  <w:style w:type="character" w:customStyle="1" w:styleId="FooterChar">
    <w:name w:val="Footer Char"/>
    <w:basedOn w:val="DefaultParagraphFont"/>
    <w:link w:val="Footer"/>
    <w:uiPriority w:val="99"/>
    <w:rsid w:val="00DD0CE3"/>
    <w:rPr>
      <w:rFonts w:eastAsia="Times New Roman"/>
      <w:sz w:val="22"/>
      <w:szCs w:val="22"/>
    </w:rPr>
  </w:style>
  <w:style w:type="paragraph" w:customStyle="1" w:styleId="MacPacTrailer">
    <w:name w:val="MacPac Trailer"/>
    <w:rsid w:val="00DD0CE3"/>
    <w:pPr>
      <w:widowControl w:val="0"/>
      <w:spacing w:line="200" w:lineRule="exact"/>
    </w:pPr>
    <w:rPr>
      <w:rFonts w:ascii="Times New Roman" w:eastAsia="Times New Roman" w:hAnsi="Times New Roman"/>
      <w:sz w:val="16"/>
      <w:szCs w:val="22"/>
    </w:rPr>
  </w:style>
  <w:style w:type="character" w:customStyle="1" w:styleId="HeaderChar">
    <w:name w:val="Header Char"/>
    <w:basedOn w:val="DefaultParagraphFont"/>
    <w:link w:val="Header"/>
    <w:uiPriority w:val="99"/>
    <w:rsid w:val="00E949D4"/>
    <w:rPr>
      <w:rFonts w:eastAsia="Times New Roman"/>
      <w:sz w:val="22"/>
      <w:szCs w:val="22"/>
    </w:rPr>
  </w:style>
  <w:style w:type="paragraph" w:styleId="FootnoteText">
    <w:name w:val="footnote text"/>
    <w:basedOn w:val="Normal"/>
    <w:link w:val="FootnoteTextChar"/>
    <w:uiPriority w:val="99"/>
    <w:semiHidden/>
    <w:unhideWhenUsed/>
    <w:rsid w:val="00027BD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27BD6"/>
    <w:rPr>
      <w:rFonts w:eastAsia="Times New Roman"/>
    </w:rPr>
  </w:style>
  <w:style w:type="character" w:styleId="FootnoteReference">
    <w:name w:val="footnote reference"/>
    <w:basedOn w:val="DefaultParagraphFont"/>
    <w:uiPriority w:val="99"/>
    <w:semiHidden/>
    <w:unhideWhenUsed/>
    <w:rsid w:val="00027BD6"/>
    <w:rPr>
      <w:vertAlign w:val="superscript"/>
    </w:rPr>
  </w:style>
  <w:style w:type="paragraph" w:styleId="BodyText3">
    <w:name w:val="Body Text 3"/>
    <w:basedOn w:val="Normal"/>
    <w:link w:val="BodyText3Char"/>
    <w:uiPriority w:val="99"/>
    <w:rsid w:val="00432306"/>
    <w:pPr>
      <w:tabs>
        <w:tab w:val="left" w:pos="720"/>
        <w:tab w:val="left" w:pos="1428"/>
        <w:tab w:val="left" w:pos="4716"/>
        <w:tab w:val="left" w:pos="4896"/>
        <w:tab w:val="left" w:pos="6718"/>
      </w:tabs>
      <w:suppressAutoHyphens/>
      <w:spacing w:after="0" w:line="240" w:lineRule="auto"/>
    </w:pPr>
    <w:rPr>
      <w:rFonts w:ascii="Times New Roman" w:hAnsi="Times New Roman"/>
      <w:sz w:val="24"/>
      <w:szCs w:val="20"/>
    </w:rPr>
  </w:style>
  <w:style w:type="character" w:customStyle="1" w:styleId="BodyText3Char">
    <w:name w:val="Body Text 3 Char"/>
    <w:basedOn w:val="DefaultParagraphFont"/>
    <w:link w:val="BodyText3"/>
    <w:uiPriority w:val="99"/>
    <w:rsid w:val="00432306"/>
    <w:rPr>
      <w:rFonts w:ascii="Times New Roman" w:eastAsia="Times New Roman" w:hAnsi="Times New Roman"/>
      <w:sz w:val="24"/>
    </w:rPr>
  </w:style>
  <w:style w:type="paragraph" w:styleId="TOC1">
    <w:name w:val="toc 1"/>
    <w:basedOn w:val="Normal"/>
    <w:next w:val="Normal"/>
    <w:autoRedefine/>
    <w:uiPriority w:val="39"/>
    <w:unhideWhenUsed/>
    <w:rsid w:val="00972284"/>
    <w:pPr>
      <w:spacing w:after="100"/>
    </w:pPr>
    <w:rPr>
      <w:rFonts w:ascii="Times New Roman" w:hAnsi="Times New Roman"/>
    </w:rPr>
  </w:style>
  <w:style w:type="paragraph" w:styleId="TOC3">
    <w:name w:val="toc 3"/>
    <w:basedOn w:val="Normal"/>
    <w:next w:val="Normal"/>
    <w:autoRedefine/>
    <w:uiPriority w:val="39"/>
    <w:unhideWhenUsed/>
    <w:rsid w:val="00681D3D"/>
    <w:pPr>
      <w:tabs>
        <w:tab w:val="left" w:pos="1320"/>
        <w:tab w:val="right" w:leader="dot" w:pos="9350"/>
      </w:tabs>
      <w:spacing w:after="100"/>
      <w:ind w:left="1353" w:right="1008" w:hanging="907"/>
    </w:pPr>
    <w:rPr>
      <w:rFonts w:ascii="Times New Roman" w:hAnsi="Times New Roman"/>
    </w:rPr>
  </w:style>
  <w:style w:type="character" w:customStyle="1" w:styleId="NoSpacingChar">
    <w:name w:val="No Spacing Char"/>
    <w:basedOn w:val="DefaultParagraphFont"/>
    <w:link w:val="NoSpacing"/>
    <w:uiPriority w:val="1"/>
    <w:rsid w:val="007A3A63"/>
    <w:rPr>
      <w:rFonts w:eastAsia="Times New Roman"/>
      <w:sz w:val="22"/>
      <w:szCs w:val="22"/>
    </w:rPr>
  </w:style>
  <w:style w:type="numbering" w:customStyle="1" w:styleId="NoList1">
    <w:name w:val="No List1"/>
    <w:next w:val="NoList"/>
    <w:uiPriority w:val="99"/>
    <w:semiHidden/>
    <w:unhideWhenUsed/>
    <w:rsid w:val="00ED7E20"/>
  </w:style>
  <w:style w:type="character" w:styleId="PageNumber">
    <w:name w:val="page number"/>
    <w:basedOn w:val="DefaultParagraphFont"/>
    <w:rsid w:val="00ED7E20"/>
    <w:rPr>
      <w:rFonts w:cs="Times New Roman"/>
    </w:rPr>
  </w:style>
  <w:style w:type="character" w:customStyle="1" w:styleId="NormalWebChar">
    <w:name w:val="Normal (Web) Char"/>
    <w:aliases w:val="Normal (Web) Char1 Char,Normal (Web) Char Char Char"/>
    <w:basedOn w:val="DefaultParagraphFont"/>
    <w:link w:val="NormalWeb"/>
    <w:locked/>
    <w:rsid w:val="00ED7E20"/>
    <w:rPr>
      <w:rFonts w:ascii="Times New Roman" w:eastAsia="Times New Roman" w:hAnsi="Times New Roman"/>
      <w:sz w:val="24"/>
      <w:szCs w:val="24"/>
    </w:rPr>
  </w:style>
  <w:style w:type="paragraph" w:styleId="PlainText">
    <w:name w:val="Plain Text"/>
    <w:basedOn w:val="Normal"/>
    <w:link w:val="PlainTextChar"/>
    <w:uiPriority w:val="99"/>
    <w:rsid w:val="00ED7E20"/>
    <w:pPr>
      <w:spacing w:after="0" w:line="240" w:lineRule="auto"/>
    </w:pPr>
    <w:rPr>
      <w:rFonts w:ascii="Courier" w:hAnsi="Courier"/>
      <w:sz w:val="24"/>
      <w:szCs w:val="20"/>
    </w:rPr>
  </w:style>
  <w:style w:type="character" w:customStyle="1" w:styleId="PlainTextChar">
    <w:name w:val="Plain Text Char"/>
    <w:basedOn w:val="DefaultParagraphFont"/>
    <w:link w:val="PlainText"/>
    <w:uiPriority w:val="99"/>
    <w:rsid w:val="00ED7E20"/>
    <w:rPr>
      <w:rFonts w:ascii="Courier" w:eastAsia="Times New Roman" w:hAnsi="Courier"/>
      <w:sz w:val="24"/>
    </w:rPr>
  </w:style>
  <w:style w:type="table" w:customStyle="1" w:styleId="TableGrid1">
    <w:name w:val="Table Grid1"/>
    <w:basedOn w:val="TableNormal"/>
    <w:next w:val="TableGrid"/>
    <w:uiPriority w:val="99"/>
    <w:rsid w:val="00ED7E2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rsid w:val="00ED7E20"/>
    <w:rPr>
      <w:rFonts w:cs="Times New Roman"/>
      <w:color w:val="606420"/>
      <w:u w:val="single"/>
    </w:rPr>
  </w:style>
  <w:style w:type="paragraph" w:styleId="BlockText">
    <w:name w:val="Block Text"/>
    <w:basedOn w:val="Normal"/>
    <w:uiPriority w:val="99"/>
    <w:rsid w:val="00ED7E20"/>
    <w:pPr>
      <w:spacing w:after="0" w:line="240" w:lineRule="auto"/>
      <w:ind w:left="720" w:right="72"/>
    </w:pPr>
    <w:rPr>
      <w:rFonts w:ascii="Times New Roman" w:hAnsi="Times New Roman"/>
      <w:sz w:val="24"/>
      <w:szCs w:val="20"/>
    </w:rPr>
  </w:style>
  <w:style w:type="paragraph" w:styleId="EnvelopeReturn">
    <w:name w:val="envelope return"/>
    <w:basedOn w:val="Normal"/>
    <w:uiPriority w:val="99"/>
    <w:rsid w:val="00ED7E20"/>
    <w:pPr>
      <w:spacing w:after="0" w:line="240" w:lineRule="auto"/>
    </w:pPr>
    <w:rPr>
      <w:rFonts w:ascii="Arial" w:hAnsi="Arial"/>
      <w:sz w:val="24"/>
      <w:szCs w:val="20"/>
    </w:rPr>
  </w:style>
  <w:style w:type="paragraph" w:styleId="Date">
    <w:name w:val="Date"/>
    <w:basedOn w:val="Normal"/>
    <w:link w:val="DateChar"/>
    <w:uiPriority w:val="99"/>
    <w:rsid w:val="00ED7E20"/>
    <w:pPr>
      <w:widowControl w:val="0"/>
      <w:spacing w:after="0" w:line="240" w:lineRule="auto"/>
    </w:pPr>
    <w:rPr>
      <w:rFonts w:ascii="Times New Roman" w:hAnsi="Times New Roman"/>
      <w:sz w:val="24"/>
      <w:szCs w:val="24"/>
    </w:rPr>
  </w:style>
  <w:style w:type="character" w:customStyle="1" w:styleId="DateChar">
    <w:name w:val="Date Char"/>
    <w:basedOn w:val="DefaultParagraphFont"/>
    <w:link w:val="Date"/>
    <w:uiPriority w:val="99"/>
    <w:rsid w:val="00ED7E20"/>
    <w:rPr>
      <w:rFonts w:ascii="Times New Roman" w:eastAsia="Times New Roman" w:hAnsi="Times New Roman"/>
      <w:sz w:val="24"/>
      <w:szCs w:val="24"/>
    </w:rPr>
  </w:style>
  <w:style w:type="paragraph" w:styleId="Title">
    <w:name w:val="Title"/>
    <w:basedOn w:val="Normal"/>
    <w:link w:val="TitleChar"/>
    <w:uiPriority w:val="99"/>
    <w:qFormat/>
    <w:rsid w:val="00ED7E20"/>
    <w:pPr>
      <w:widowControl w:val="0"/>
      <w:spacing w:before="240" w:after="60" w:line="240" w:lineRule="auto"/>
      <w:jc w:val="center"/>
    </w:pPr>
    <w:rPr>
      <w:rFonts w:ascii="Arial" w:hAnsi="Arial" w:cs="Arial"/>
      <w:b/>
      <w:bCs/>
      <w:kern w:val="28"/>
      <w:sz w:val="32"/>
      <w:szCs w:val="32"/>
    </w:rPr>
  </w:style>
  <w:style w:type="character" w:customStyle="1" w:styleId="TitleChar">
    <w:name w:val="Title Char"/>
    <w:basedOn w:val="DefaultParagraphFont"/>
    <w:link w:val="Title"/>
    <w:uiPriority w:val="99"/>
    <w:rsid w:val="00ED7E20"/>
    <w:rPr>
      <w:rFonts w:ascii="Arial" w:eastAsia="Times New Roman" w:hAnsi="Arial" w:cs="Arial"/>
      <w:b/>
      <w:bCs/>
      <w:kern w:val="28"/>
      <w:sz w:val="32"/>
      <w:szCs w:val="32"/>
    </w:rPr>
  </w:style>
  <w:style w:type="paragraph" w:styleId="Subtitle">
    <w:name w:val="Subtitle"/>
    <w:basedOn w:val="Normal"/>
    <w:link w:val="SubtitleChar"/>
    <w:uiPriority w:val="99"/>
    <w:qFormat/>
    <w:rsid w:val="00ED7E20"/>
    <w:pPr>
      <w:widowControl w:val="0"/>
      <w:spacing w:after="60" w:line="240" w:lineRule="auto"/>
      <w:jc w:val="center"/>
    </w:pPr>
    <w:rPr>
      <w:rFonts w:ascii="Arial" w:hAnsi="Arial" w:cs="Arial"/>
      <w:i/>
      <w:iCs/>
      <w:sz w:val="24"/>
      <w:szCs w:val="24"/>
    </w:rPr>
  </w:style>
  <w:style w:type="character" w:customStyle="1" w:styleId="SubtitleChar">
    <w:name w:val="Subtitle Char"/>
    <w:basedOn w:val="DefaultParagraphFont"/>
    <w:link w:val="Subtitle"/>
    <w:uiPriority w:val="99"/>
    <w:rsid w:val="00ED7E20"/>
    <w:rPr>
      <w:rFonts w:ascii="Arial" w:eastAsia="Times New Roman" w:hAnsi="Arial" w:cs="Arial"/>
      <w:i/>
      <w:iCs/>
      <w:sz w:val="24"/>
      <w:szCs w:val="24"/>
    </w:rPr>
  </w:style>
  <w:style w:type="character" w:styleId="Strong">
    <w:name w:val="Strong"/>
    <w:basedOn w:val="DefaultParagraphFont"/>
    <w:uiPriority w:val="99"/>
    <w:qFormat/>
    <w:rsid w:val="00ED7E20"/>
    <w:rPr>
      <w:rFonts w:cs="Times New Roman"/>
      <w:b/>
      <w:bCs/>
    </w:rPr>
  </w:style>
  <w:style w:type="character" w:customStyle="1" w:styleId="DeltaViewInsertion">
    <w:name w:val="DeltaView Insertion"/>
    <w:uiPriority w:val="99"/>
    <w:rsid w:val="00ED7E20"/>
    <w:rPr>
      <w:color w:val="0000FF"/>
      <w:spacing w:val="0"/>
      <w:u w:val="double"/>
    </w:rPr>
  </w:style>
  <w:style w:type="paragraph" w:styleId="ListBullet">
    <w:name w:val="List Bullet"/>
    <w:basedOn w:val="Normal"/>
    <w:autoRedefine/>
    <w:uiPriority w:val="99"/>
    <w:rsid w:val="00ED7E20"/>
    <w:pPr>
      <w:spacing w:after="0" w:line="240" w:lineRule="auto"/>
      <w:ind w:left="1080" w:hanging="540"/>
    </w:pPr>
    <w:rPr>
      <w:rFonts w:ascii="Times New Roman" w:hAnsi="Times New Roman"/>
      <w:sz w:val="24"/>
      <w:szCs w:val="20"/>
    </w:rPr>
  </w:style>
  <w:style w:type="paragraph" w:styleId="ListBullet2">
    <w:name w:val="List Bullet 2"/>
    <w:basedOn w:val="Normal"/>
    <w:autoRedefine/>
    <w:uiPriority w:val="99"/>
    <w:rsid w:val="00ED7E20"/>
    <w:pPr>
      <w:tabs>
        <w:tab w:val="num" w:pos="720"/>
      </w:tabs>
      <w:spacing w:after="0" w:line="240" w:lineRule="auto"/>
      <w:ind w:left="720" w:hanging="360"/>
    </w:pPr>
    <w:rPr>
      <w:rFonts w:ascii="Times New Roman" w:hAnsi="Times New Roman"/>
      <w:sz w:val="24"/>
      <w:szCs w:val="20"/>
    </w:rPr>
  </w:style>
  <w:style w:type="paragraph" w:styleId="ListBullet3">
    <w:name w:val="List Bullet 3"/>
    <w:basedOn w:val="Normal"/>
    <w:autoRedefine/>
    <w:uiPriority w:val="99"/>
    <w:rsid w:val="00ED7E20"/>
    <w:pPr>
      <w:tabs>
        <w:tab w:val="num" w:pos="1080"/>
      </w:tabs>
      <w:spacing w:after="0" w:line="240" w:lineRule="auto"/>
      <w:ind w:left="1080" w:hanging="360"/>
    </w:pPr>
    <w:rPr>
      <w:rFonts w:ascii="Times New Roman" w:hAnsi="Times New Roman"/>
      <w:sz w:val="24"/>
      <w:szCs w:val="20"/>
    </w:rPr>
  </w:style>
  <w:style w:type="paragraph" w:styleId="ListBullet4">
    <w:name w:val="List Bullet 4"/>
    <w:basedOn w:val="Normal"/>
    <w:autoRedefine/>
    <w:uiPriority w:val="99"/>
    <w:rsid w:val="00ED7E20"/>
    <w:pPr>
      <w:tabs>
        <w:tab w:val="num" w:pos="1440"/>
      </w:tabs>
      <w:spacing w:after="0" w:line="240" w:lineRule="auto"/>
      <w:ind w:left="1440" w:hanging="360"/>
    </w:pPr>
    <w:rPr>
      <w:rFonts w:ascii="Times New Roman" w:hAnsi="Times New Roman"/>
      <w:sz w:val="24"/>
      <w:szCs w:val="20"/>
    </w:rPr>
  </w:style>
  <w:style w:type="paragraph" w:styleId="ListBullet5">
    <w:name w:val="List Bullet 5"/>
    <w:basedOn w:val="Normal"/>
    <w:autoRedefine/>
    <w:uiPriority w:val="99"/>
    <w:rsid w:val="00ED7E20"/>
    <w:pPr>
      <w:tabs>
        <w:tab w:val="num" w:pos="1800"/>
      </w:tabs>
      <w:spacing w:after="0" w:line="240" w:lineRule="auto"/>
      <w:ind w:left="1800" w:hanging="360"/>
    </w:pPr>
    <w:rPr>
      <w:rFonts w:ascii="Times New Roman" w:hAnsi="Times New Roman"/>
      <w:sz w:val="24"/>
      <w:szCs w:val="20"/>
    </w:rPr>
  </w:style>
  <w:style w:type="paragraph" w:styleId="ListNumber">
    <w:name w:val="List Number"/>
    <w:basedOn w:val="Normal"/>
    <w:uiPriority w:val="99"/>
    <w:rsid w:val="00ED7E20"/>
    <w:pPr>
      <w:tabs>
        <w:tab w:val="num" w:pos="360"/>
      </w:tabs>
      <w:spacing w:after="0" w:line="240" w:lineRule="auto"/>
      <w:ind w:left="360" w:hanging="360"/>
    </w:pPr>
    <w:rPr>
      <w:rFonts w:ascii="Times New Roman" w:hAnsi="Times New Roman"/>
      <w:sz w:val="24"/>
      <w:szCs w:val="20"/>
    </w:rPr>
  </w:style>
  <w:style w:type="paragraph" w:styleId="ListNumber2">
    <w:name w:val="List Number 2"/>
    <w:basedOn w:val="Normal"/>
    <w:uiPriority w:val="99"/>
    <w:rsid w:val="00ED7E20"/>
    <w:pPr>
      <w:tabs>
        <w:tab w:val="num" w:pos="720"/>
      </w:tabs>
      <w:spacing w:after="0" w:line="240" w:lineRule="auto"/>
      <w:ind w:left="720" w:hanging="360"/>
    </w:pPr>
    <w:rPr>
      <w:rFonts w:ascii="Times New Roman" w:hAnsi="Times New Roman"/>
      <w:sz w:val="24"/>
      <w:szCs w:val="20"/>
    </w:rPr>
  </w:style>
  <w:style w:type="paragraph" w:styleId="ListNumber3">
    <w:name w:val="List Number 3"/>
    <w:basedOn w:val="Normal"/>
    <w:uiPriority w:val="99"/>
    <w:rsid w:val="00ED7E20"/>
    <w:pPr>
      <w:tabs>
        <w:tab w:val="num" w:pos="1080"/>
      </w:tabs>
      <w:spacing w:after="0" w:line="240" w:lineRule="auto"/>
      <w:ind w:left="1080" w:hanging="360"/>
    </w:pPr>
    <w:rPr>
      <w:rFonts w:ascii="Times New Roman" w:hAnsi="Times New Roman"/>
      <w:sz w:val="24"/>
      <w:szCs w:val="20"/>
    </w:rPr>
  </w:style>
  <w:style w:type="paragraph" w:styleId="ListNumber4">
    <w:name w:val="List Number 4"/>
    <w:basedOn w:val="Normal"/>
    <w:uiPriority w:val="99"/>
    <w:rsid w:val="00ED7E20"/>
    <w:pPr>
      <w:tabs>
        <w:tab w:val="num" w:pos="1440"/>
      </w:tabs>
      <w:spacing w:after="0" w:line="240" w:lineRule="auto"/>
      <w:ind w:left="1440" w:hanging="360"/>
    </w:pPr>
    <w:rPr>
      <w:rFonts w:ascii="Times New Roman" w:hAnsi="Times New Roman"/>
      <w:sz w:val="24"/>
      <w:szCs w:val="20"/>
    </w:rPr>
  </w:style>
  <w:style w:type="paragraph" w:styleId="ListNumber5">
    <w:name w:val="List Number 5"/>
    <w:basedOn w:val="Normal"/>
    <w:uiPriority w:val="99"/>
    <w:rsid w:val="00ED7E20"/>
    <w:pPr>
      <w:tabs>
        <w:tab w:val="num" w:pos="1800"/>
      </w:tabs>
      <w:spacing w:after="0" w:line="240" w:lineRule="auto"/>
      <w:ind w:left="1800" w:hanging="360"/>
    </w:pPr>
    <w:rPr>
      <w:rFonts w:ascii="Times New Roman" w:hAnsi="Times New Roman"/>
      <w:sz w:val="24"/>
      <w:szCs w:val="20"/>
    </w:rPr>
  </w:style>
  <w:style w:type="paragraph" w:styleId="BodyTextIndent">
    <w:name w:val="Body Text Indent"/>
    <w:basedOn w:val="Normal"/>
    <w:link w:val="BodyTextIndentChar"/>
    <w:uiPriority w:val="99"/>
    <w:rsid w:val="00ED7E20"/>
    <w:pPr>
      <w:tabs>
        <w:tab w:val="left" w:pos="720"/>
        <w:tab w:val="left" w:pos="1428"/>
        <w:tab w:val="left" w:pos="4716"/>
        <w:tab w:val="left" w:pos="4896"/>
        <w:tab w:val="left" w:pos="6718"/>
      </w:tabs>
      <w:suppressAutoHyphens/>
      <w:spacing w:after="0" w:line="240" w:lineRule="auto"/>
      <w:ind w:left="990"/>
    </w:pPr>
    <w:rPr>
      <w:rFonts w:ascii="Times New Roman" w:hAnsi="Times New Roman"/>
      <w:sz w:val="20"/>
      <w:szCs w:val="20"/>
    </w:rPr>
  </w:style>
  <w:style w:type="character" w:customStyle="1" w:styleId="BodyTextIndentChar">
    <w:name w:val="Body Text Indent Char"/>
    <w:basedOn w:val="DefaultParagraphFont"/>
    <w:link w:val="BodyTextIndent"/>
    <w:uiPriority w:val="99"/>
    <w:rsid w:val="00ED7E20"/>
    <w:rPr>
      <w:rFonts w:ascii="Times New Roman" w:eastAsia="Times New Roman" w:hAnsi="Times New Roman"/>
    </w:rPr>
  </w:style>
  <w:style w:type="paragraph" w:styleId="BodyText2">
    <w:name w:val="Body Text 2"/>
    <w:basedOn w:val="Normal"/>
    <w:link w:val="BodyText2Char"/>
    <w:uiPriority w:val="99"/>
    <w:rsid w:val="00ED7E20"/>
    <w:pPr>
      <w:spacing w:after="0" w:line="240" w:lineRule="auto"/>
      <w:jc w:val="center"/>
    </w:pPr>
    <w:rPr>
      <w:rFonts w:ascii="Times New Roman" w:hAnsi="Times New Roman"/>
      <w:color w:val="000000"/>
      <w:sz w:val="24"/>
      <w:szCs w:val="20"/>
    </w:rPr>
  </w:style>
  <w:style w:type="character" w:customStyle="1" w:styleId="BodyText2Char">
    <w:name w:val="Body Text 2 Char"/>
    <w:basedOn w:val="DefaultParagraphFont"/>
    <w:link w:val="BodyText2"/>
    <w:uiPriority w:val="99"/>
    <w:rsid w:val="00ED7E20"/>
    <w:rPr>
      <w:rFonts w:ascii="Times New Roman" w:eastAsia="Times New Roman" w:hAnsi="Times New Roman"/>
      <w:color w:val="000000"/>
      <w:sz w:val="24"/>
    </w:rPr>
  </w:style>
  <w:style w:type="paragraph" w:styleId="BodyTextIndent2">
    <w:name w:val="Body Text Indent 2"/>
    <w:basedOn w:val="Normal"/>
    <w:link w:val="BodyTextIndent2Char"/>
    <w:uiPriority w:val="99"/>
    <w:rsid w:val="00ED7E20"/>
    <w:pPr>
      <w:spacing w:after="120" w:line="480" w:lineRule="auto"/>
      <w:ind w:left="360"/>
    </w:pPr>
    <w:rPr>
      <w:rFonts w:ascii="Times New Roman" w:hAnsi="Times New Roman"/>
      <w:sz w:val="24"/>
      <w:szCs w:val="20"/>
    </w:rPr>
  </w:style>
  <w:style w:type="character" w:customStyle="1" w:styleId="BodyTextIndent2Char">
    <w:name w:val="Body Text Indent 2 Char"/>
    <w:basedOn w:val="DefaultParagraphFont"/>
    <w:link w:val="BodyTextIndent2"/>
    <w:uiPriority w:val="99"/>
    <w:rsid w:val="00ED7E20"/>
    <w:rPr>
      <w:rFonts w:ascii="Times New Roman" w:eastAsia="Times New Roman" w:hAnsi="Times New Roman"/>
      <w:sz w:val="24"/>
    </w:rPr>
  </w:style>
  <w:style w:type="paragraph" w:styleId="BodyTextIndent3">
    <w:name w:val="Body Text Indent 3"/>
    <w:basedOn w:val="Normal"/>
    <w:link w:val="BodyTextIndent3Char"/>
    <w:uiPriority w:val="99"/>
    <w:rsid w:val="00ED7E20"/>
    <w:pPr>
      <w:spacing w:after="120" w:line="240" w:lineRule="auto"/>
      <w:ind w:left="360"/>
    </w:pPr>
    <w:rPr>
      <w:rFonts w:ascii="Times New Roman" w:hAnsi="Times New Roman"/>
      <w:sz w:val="16"/>
      <w:szCs w:val="16"/>
    </w:rPr>
  </w:style>
  <w:style w:type="character" w:customStyle="1" w:styleId="BodyTextIndent3Char">
    <w:name w:val="Body Text Indent 3 Char"/>
    <w:basedOn w:val="DefaultParagraphFont"/>
    <w:link w:val="BodyTextIndent3"/>
    <w:uiPriority w:val="99"/>
    <w:rsid w:val="00ED7E20"/>
    <w:rPr>
      <w:rFonts w:ascii="Times New Roman" w:eastAsia="Times New Roman" w:hAnsi="Times New Roman"/>
      <w:sz w:val="16"/>
      <w:szCs w:val="16"/>
    </w:rPr>
  </w:style>
  <w:style w:type="paragraph" w:customStyle="1" w:styleId="Style1">
    <w:name w:val="Style1"/>
    <w:basedOn w:val="Normal"/>
    <w:link w:val="Style1Char"/>
    <w:uiPriority w:val="99"/>
    <w:rsid w:val="00ED7E20"/>
    <w:pPr>
      <w:keepNext/>
      <w:autoSpaceDE w:val="0"/>
      <w:autoSpaceDN w:val="0"/>
      <w:adjustRightInd w:val="0"/>
      <w:spacing w:after="0" w:line="240" w:lineRule="auto"/>
    </w:pPr>
    <w:rPr>
      <w:rFonts w:ascii="Times New Roman" w:hAnsi="Times New Roman"/>
      <w:b/>
      <w:bCs/>
      <w:color w:val="000080"/>
      <w:sz w:val="24"/>
      <w:szCs w:val="24"/>
    </w:rPr>
  </w:style>
  <w:style w:type="paragraph" w:customStyle="1" w:styleId="Style2">
    <w:name w:val="Style2"/>
    <w:basedOn w:val="Normal"/>
    <w:link w:val="Style2Char"/>
    <w:rsid w:val="00ED7E20"/>
    <w:pPr>
      <w:spacing w:after="0" w:line="240" w:lineRule="auto"/>
      <w:ind w:left="540" w:hanging="540"/>
    </w:pPr>
    <w:rPr>
      <w:rFonts w:ascii="Times New Roman" w:hAnsi="Times New Roman"/>
      <w:sz w:val="24"/>
      <w:szCs w:val="24"/>
    </w:rPr>
  </w:style>
  <w:style w:type="character" w:customStyle="1" w:styleId="Style1Char">
    <w:name w:val="Style1 Char"/>
    <w:basedOn w:val="DefaultParagraphFont"/>
    <w:link w:val="Style1"/>
    <w:uiPriority w:val="99"/>
    <w:rsid w:val="00ED7E20"/>
    <w:rPr>
      <w:rFonts w:ascii="Times New Roman" w:eastAsia="Times New Roman" w:hAnsi="Times New Roman"/>
      <w:b/>
      <w:bCs/>
      <w:color w:val="000080"/>
      <w:sz w:val="24"/>
      <w:szCs w:val="24"/>
    </w:rPr>
  </w:style>
  <w:style w:type="paragraph" w:customStyle="1" w:styleId="paragraphtitle">
    <w:name w:val="paragraph title"/>
    <w:basedOn w:val="Normal"/>
    <w:link w:val="paragraphtitleChar"/>
    <w:uiPriority w:val="99"/>
    <w:qFormat/>
    <w:rsid w:val="00ED7E20"/>
    <w:pPr>
      <w:keepNext/>
      <w:autoSpaceDE w:val="0"/>
      <w:autoSpaceDN w:val="0"/>
      <w:adjustRightInd w:val="0"/>
      <w:spacing w:after="0" w:line="240" w:lineRule="auto"/>
    </w:pPr>
    <w:rPr>
      <w:rFonts w:ascii="Times New Roman" w:hAnsi="Times New Roman"/>
      <w:b/>
      <w:bCs/>
      <w:color w:val="000080"/>
      <w:sz w:val="24"/>
      <w:szCs w:val="24"/>
    </w:rPr>
  </w:style>
  <w:style w:type="character" w:customStyle="1" w:styleId="Style2Char">
    <w:name w:val="Style2 Char"/>
    <w:basedOn w:val="DefaultParagraphFont"/>
    <w:link w:val="Style2"/>
    <w:rsid w:val="00ED7E20"/>
    <w:rPr>
      <w:rFonts w:ascii="Times New Roman" w:eastAsia="Times New Roman" w:hAnsi="Times New Roman"/>
      <w:sz w:val="24"/>
      <w:szCs w:val="24"/>
    </w:rPr>
  </w:style>
  <w:style w:type="character" w:customStyle="1" w:styleId="paragraphtitleChar">
    <w:name w:val="paragraph title Char"/>
    <w:basedOn w:val="DefaultParagraphFont"/>
    <w:link w:val="paragraphtitle"/>
    <w:uiPriority w:val="99"/>
    <w:rsid w:val="00ED7E20"/>
    <w:rPr>
      <w:rFonts w:ascii="Times New Roman" w:eastAsia="Times New Roman" w:hAnsi="Times New Roman"/>
      <w:b/>
      <w:bCs/>
      <w:color w:val="000080"/>
      <w:sz w:val="24"/>
      <w:szCs w:val="24"/>
    </w:rPr>
  </w:style>
  <w:style w:type="paragraph" w:customStyle="1" w:styleId="Default">
    <w:name w:val="Default"/>
    <w:rsid w:val="00ED7E20"/>
    <w:pPr>
      <w:autoSpaceDE w:val="0"/>
      <w:autoSpaceDN w:val="0"/>
      <w:adjustRightInd w:val="0"/>
    </w:pPr>
    <w:rPr>
      <w:rFonts w:ascii="Times New Roman" w:eastAsia="Times New Roman" w:hAnsi="Times New Roman"/>
      <w:color w:val="000000"/>
      <w:sz w:val="24"/>
      <w:szCs w:val="24"/>
    </w:rPr>
  </w:style>
  <w:style w:type="paragraph" w:customStyle="1" w:styleId="Chapter">
    <w:name w:val="Chapter"/>
    <w:basedOn w:val="Normal"/>
    <w:link w:val="ChapterChar"/>
    <w:qFormat/>
    <w:rsid w:val="00ED7E20"/>
    <w:pPr>
      <w:autoSpaceDE w:val="0"/>
      <w:autoSpaceDN w:val="0"/>
      <w:adjustRightInd w:val="0"/>
      <w:spacing w:after="0" w:line="240" w:lineRule="auto"/>
      <w:jc w:val="center"/>
    </w:pPr>
    <w:rPr>
      <w:rFonts w:ascii="Times New Roman" w:hAnsi="Times New Roman"/>
      <w:b/>
      <w:bCs/>
      <w:color w:val="000080"/>
      <w:sz w:val="28"/>
      <w:szCs w:val="28"/>
    </w:rPr>
  </w:style>
  <w:style w:type="numbering" w:customStyle="1" w:styleId="ECS">
    <w:name w:val="ECS"/>
    <w:uiPriority w:val="99"/>
    <w:rsid w:val="00ED7E20"/>
    <w:pPr>
      <w:numPr>
        <w:numId w:val="22"/>
      </w:numPr>
    </w:pPr>
  </w:style>
  <w:style w:type="character" w:customStyle="1" w:styleId="ChapterChar">
    <w:name w:val="Chapter Char"/>
    <w:basedOn w:val="DefaultParagraphFont"/>
    <w:link w:val="Chapter"/>
    <w:rsid w:val="00ED7E20"/>
    <w:rPr>
      <w:rFonts w:ascii="Times New Roman" w:eastAsia="Times New Roman" w:hAnsi="Times New Roman"/>
      <w:b/>
      <w:bCs/>
      <w:color w:val="000080"/>
      <w:sz w:val="28"/>
      <w:szCs w:val="28"/>
    </w:rPr>
  </w:style>
  <w:style w:type="paragraph" w:styleId="Caption">
    <w:name w:val="caption"/>
    <w:basedOn w:val="Normal"/>
    <w:next w:val="Normal"/>
    <w:unhideWhenUsed/>
    <w:qFormat/>
    <w:rsid w:val="00ED7E20"/>
    <w:pPr>
      <w:spacing w:after="0" w:line="240" w:lineRule="auto"/>
    </w:pPr>
    <w:rPr>
      <w:rFonts w:ascii="Times New Roman" w:hAnsi="Times New Roman"/>
      <w:b/>
      <w:bCs/>
      <w:sz w:val="20"/>
      <w:szCs w:val="20"/>
    </w:rPr>
  </w:style>
  <w:style w:type="numbering" w:customStyle="1" w:styleId="Style3">
    <w:name w:val="Style3"/>
    <w:uiPriority w:val="99"/>
    <w:rsid w:val="00ED7E20"/>
    <w:pPr>
      <w:numPr>
        <w:numId w:val="23"/>
      </w:numPr>
    </w:pPr>
  </w:style>
  <w:style w:type="paragraph" w:customStyle="1" w:styleId="Style4">
    <w:name w:val="Style4"/>
    <w:basedOn w:val="Normal"/>
    <w:link w:val="Style4Char"/>
    <w:qFormat/>
    <w:rsid w:val="00ED7E20"/>
    <w:pPr>
      <w:tabs>
        <w:tab w:val="left" w:pos="360"/>
      </w:tabs>
      <w:spacing w:after="0" w:line="240" w:lineRule="auto"/>
    </w:pPr>
    <w:rPr>
      <w:rFonts w:ascii="Times New Roman" w:hAnsi="Times New Roman"/>
      <w:b/>
      <w:color w:val="CC0000"/>
      <w:sz w:val="24"/>
      <w:szCs w:val="24"/>
      <w:u w:val="single"/>
    </w:rPr>
  </w:style>
  <w:style w:type="character" w:customStyle="1" w:styleId="Style4Char">
    <w:name w:val="Style4 Char"/>
    <w:basedOn w:val="DefaultParagraphFont"/>
    <w:link w:val="Style4"/>
    <w:rsid w:val="00ED7E20"/>
    <w:rPr>
      <w:rFonts w:ascii="Times New Roman" w:eastAsia="Times New Roman" w:hAnsi="Times New Roman"/>
      <w:b/>
      <w:color w:val="CC0000"/>
      <w:sz w:val="24"/>
      <w:szCs w:val="24"/>
      <w:u w:val="single"/>
    </w:rPr>
  </w:style>
  <w:style w:type="character" w:customStyle="1" w:styleId="Style3Char">
    <w:name w:val="Style3 Char"/>
    <w:basedOn w:val="DefaultParagraphFont"/>
    <w:uiPriority w:val="99"/>
    <w:locked/>
    <w:rsid w:val="00ED7E20"/>
    <w:rPr>
      <w:rFonts w:cs="Times New Roman"/>
      <w:sz w:val="24"/>
      <w:szCs w:val="24"/>
    </w:rPr>
  </w:style>
  <w:style w:type="paragraph" w:customStyle="1" w:styleId="default0">
    <w:name w:val="default"/>
    <w:basedOn w:val="Normal"/>
    <w:uiPriority w:val="99"/>
    <w:rsid w:val="00ED7E20"/>
    <w:pPr>
      <w:autoSpaceDE w:val="0"/>
      <w:autoSpaceDN w:val="0"/>
      <w:spacing w:after="0" w:line="240" w:lineRule="auto"/>
    </w:pPr>
    <w:rPr>
      <w:rFonts w:ascii="Times New Roman" w:hAnsi="Times New Roman"/>
      <w:color w:val="000000"/>
      <w:sz w:val="24"/>
      <w:szCs w:val="24"/>
    </w:rPr>
  </w:style>
  <w:style w:type="paragraph" w:styleId="TOC4">
    <w:name w:val="toc 4"/>
    <w:basedOn w:val="Normal"/>
    <w:next w:val="Normal"/>
    <w:autoRedefine/>
    <w:uiPriority w:val="39"/>
    <w:unhideWhenUsed/>
    <w:rsid w:val="008A56A3"/>
    <w:pPr>
      <w:spacing w:after="100"/>
      <w:ind w:left="660"/>
    </w:pPr>
    <w:rPr>
      <w:rFonts w:asciiTheme="minorHAnsi" w:eastAsiaTheme="minorEastAsia" w:hAnsiTheme="minorHAnsi" w:cstheme="minorBidi"/>
    </w:rPr>
  </w:style>
  <w:style w:type="paragraph" w:styleId="TOC5">
    <w:name w:val="toc 5"/>
    <w:basedOn w:val="Normal"/>
    <w:next w:val="Normal"/>
    <w:autoRedefine/>
    <w:uiPriority w:val="39"/>
    <w:unhideWhenUsed/>
    <w:rsid w:val="008A56A3"/>
    <w:pPr>
      <w:spacing w:after="100"/>
      <w:ind w:left="880"/>
    </w:pPr>
    <w:rPr>
      <w:rFonts w:asciiTheme="minorHAnsi" w:eastAsiaTheme="minorEastAsia" w:hAnsiTheme="minorHAnsi" w:cstheme="minorBidi"/>
    </w:rPr>
  </w:style>
  <w:style w:type="paragraph" w:styleId="TOC6">
    <w:name w:val="toc 6"/>
    <w:basedOn w:val="Normal"/>
    <w:next w:val="Normal"/>
    <w:autoRedefine/>
    <w:uiPriority w:val="39"/>
    <w:unhideWhenUsed/>
    <w:rsid w:val="008A56A3"/>
    <w:pPr>
      <w:spacing w:after="100"/>
      <w:ind w:left="1100"/>
    </w:pPr>
    <w:rPr>
      <w:rFonts w:asciiTheme="minorHAnsi" w:eastAsiaTheme="minorEastAsia" w:hAnsiTheme="minorHAnsi" w:cstheme="minorBidi"/>
    </w:rPr>
  </w:style>
  <w:style w:type="paragraph" w:styleId="TOC7">
    <w:name w:val="toc 7"/>
    <w:basedOn w:val="Normal"/>
    <w:next w:val="Normal"/>
    <w:autoRedefine/>
    <w:uiPriority w:val="39"/>
    <w:unhideWhenUsed/>
    <w:rsid w:val="008A56A3"/>
    <w:pPr>
      <w:spacing w:after="100"/>
      <w:ind w:left="1320"/>
    </w:pPr>
    <w:rPr>
      <w:rFonts w:asciiTheme="minorHAnsi" w:eastAsiaTheme="minorEastAsia" w:hAnsiTheme="minorHAnsi" w:cstheme="minorBidi"/>
    </w:rPr>
  </w:style>
  <w:style w:type="paragraph" w:styleId="TOC8">
    <w:name w:val="toc 8"/>
    <w:basedOn w:val="Normal"/>
    <w:next w:val="Normal"/>
    <w:autoRedefine/>
    <w:uiPriority w:val="39"/>
    <w:unhideWhenUsed/>
    <w:rsid w:val="008A56A3"/>
    <w:pPr>
      <w:spacing w:after="100"/>
      <w:ind w:left="1540"/>
    </w:pPr>
    <w:rPr>
      <w:rFonts w:asciiTheme="minorHAnsi" w:eastAsiaTheme="minorEastAsia" w:hAnsiTheme="minorHAnsi" w:cstheme="minorBidi"/>
    </w:rPr>
  </w:style>
  <w:style w:type="paragraph" w:styleId="TOC9">
    <w:name w:val="toc 9"/>
    <w:basedOn w:val="Normal"/>
    <w:next w:val="Normal"/>
    <w:autoRedefine/>
    <w:uiPriority w:val="39"/>
    <w:unhideWhenUsed/>
    <w:rsid w:val="008A56A3"/>
    <w:pPr>
      <w:spacing w:after="100"/>
      <w:ind w:left="1760"/>
    </w:pPr>
    <w:rPr>
      <w:rFonts w:asciiTheme="minorHAnsi" w:eastAsiaTheme="minorEastAsia" w:hAnsiTheme="minorHAnsi" w:cstheme="minorBidi"/>
    </w:rPr>
  </w:style>
  <w:style w:type="character" w:styleId="Emphasis">
    <w:name w:val="Emphasis"/>
    <w:basedOn w:val="DefaultParagraphFont"/>
    <w:uiPriority w:val="20"/>
    <w:qFormat/>
    <w:rsid w:val="001E4E6E"/>
    <w:rPr>
      <w:i/>
      <w:iCs/>
    </w:rPr>
  </w:style>
  <w:style w:type="paragraph" w:styleId="EndnoteText">
    <w:name w:val="endnote text"/>
    <w:basedOn w:val="Normal"/>
    <w:link w:val="EndnoteTextChar"/>
    <w:uiPriority w:val="99"/>
    <w:semiHidden/>
    <w:unhideWhenUsed/>
    <w:rsid w:val="00C70AF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70AFF"/>
    <w:rPr>
      <w:rFonts w:eastAsia="Times New Roman"/>
    </w:rPr>
  </w:style>
  <w:style w:type="character" w:styleId="EndnoteReference">
    <w:name w:val="endnote reference"/>
    <w:basedOn w:val="DefaultParagraphFont"/>
    <w:uiPriority w:val="99"/>
    <w:semiHidden/>
    <w:unhideWhenUsed/>
    <w:rsid w:val="00C70AFF"/>
    <w:rPr>
      <w:vertAlign w:val="superscript"/>
    </w:rPr>
  </w:style>
</w:styles>
</file>

<file path=word/webSettings.xml><?xml version="1.0" encoding="utf-8"?>
<w:webSettings xmlns:r="http://schemas.openxmlformats.org/officeDocument/2006/relationships" xmlns:w="http://schemas.openxmlformats.org/wordprocessingml/2006/main">
  <w:divs>
    <w:div w:id="56170849">
      <w:bodyDiv w:val="1"/>
      <w:marLeft w:val="0"/>
      <w:marRight w:val="0"/>
      <w:marTop w:val="0"/>
      <w:marBottom w:val="0"/>
      <w:divBdr>
        <w:top w:val="none" w:sz="0" w:space="0" w:color="auto"/>
        <w:left w:val="none" w:sz="0" w:space="0" w:color="auto"/>
        <w:bottom w:val="none" w:sz="0" w:space="0" w:color="auto"/>
        <w:right w:val="none" w:sz="0" w:space="0" w:color="auto"/>
      </w:divBdr>
    </w:div>
    <w:div w:id="64767457">
      <w:bodyDiv w:val="1"/>
      <w:marLeft w:val="0"/>
      <w:marRight w:val="0"/>
      <w:marTop w:val="0"/>
      <w:marBottom w:val="0"/>
      <w:divBdr>
        <w:top w:val="none" w:sz="0" w:space="0" w:color="auto"/>
        <w:left w:val="none" w:sz="0" w:space="0" w:color="auto"/>
        <w:bottom w:val="none" w:sz="0" w:space="0" w:color="auto"/>
        <w:right w:val="none" w:sz="0" w:space="0" w:color="auto"/>
      </w:divBdr>
    </w:div>
    <w:div w:id="71435617">
      <w:bodyDiv w:val="1"/>
      <w:marLeft w:val="0"/>
      <w:marRight w:val="0"/>
      <w:marTop w:val="0"/>
      <w:marBottom w:val="0"/>
      <w:divBdr>
        <w:top w:val="none" w:sz="0" w:space="0" w:color="auto"/>
        <w:left w:val="none" w:sz="0" w:space="0" w:color="auto"/>
        <w:bottom w:val="none" w:sz="0" w:space="0" w:color="auto"/>
        <w:right w:val="none" w:sz="0" w:space="0" w:color="auto"/>
      </w:divBdr>
    </w:div>
    <w:div w:id="120078360">
      <w:bodyDiv w:val="1"/>
      <w:marLeft w:val="0"/>
      <w:marRight w:val="0"/>
      <w:marTop w:val="0"/>
      <w:marBottom w:val="0"/>
      <w:divBdr>
        <w:top w:val="none" w:sz="0" w:space="0" w:color="auto"/>
        <w:left w:val="none" w:sz="0" w:space="0" w:color="auto"/>
        <w:bottom w:val="none" w:sz="0" w:space="0" w:color="auto"/>
        <w:right w:val="none" w:sz="0" w:space="0" w:color="auto"/>
      </w:divBdr>
    </w:div>
    <w:div w:id="129590624">
      <w:bodyDiv w:val="1"/>
      <w:marLeft w:val="0"/>
      <w:marRight w:val="0"/>
      <w:marTop w:val="0"/>
      <w:marBottom w:val="0"/>
      <w:divBdr>
        <w:top w:val="none" w:sz="0" w:space="0" w:color="auto"/>
        <w:left w:val="none" w:sz="0" w:space="0" w:color="auto"/>
        <w:bottom w:val="none" w:sz="0" w:space="0" w:color="auto"/>
        <w:right w:val="none" w:sz="0" w:space="0" w:color="auto"/>
      </w:divBdr>
    </w:div>
    <w:div w:id="147401205">
      <w:bodyDiv w:val="1"/>
      <w:marLeft w:val="0"/>
      <w:marRight w:val="0"/>
      <w:marTop w:val="0"/>
      <w:marBottom w:val="0"/>
      <w:divBdr>
        <w:top w:val="none" w:sz="0" w:space="0" w:color="auto"/>
        <w:left w:val="none" w:sz="0" w:space="0" w:color="auto"/>
        <w:bottom w:val="none" w:sz="0" w:space="0" w:color="auto"/>
        <w:right w:val="none" w:sz="0" w:space="0" w:color="auto"/>
      </w:divBdr>
    </w:div>
    <w:div w:id="148249233">
      <w:bodyDiv w:val="1"/>
      <w:marLeft w:val="0"/>
      <w:marRight w:val="0"/>
      <w:marTop w:val="0"/>
      <w:marBottom w:val="0"/>
      <w:divBdr>
        <w:top w:val="none" w:sz="0" w:space="0" w:color="auto"/>
        <w:left w:val="none" w:sz="0" w:space="0" w:color="auto"/>
        <w:bottom w:val="none" w:sz="0" w:space="0" w:color="auto"/>
        <w:right w:val="none" w:sz="0" w:space="0" w:color="auto"/>
      </w:divBdr>
    </w:div>
    <w:div w:id="154495980">
      <w:bodyDiv w:val="1"/>
      <w:marLeft w:val="0"/>
      <w:marRight w:val="0"/>
      <w:marTop w:val="0"/>
      <w:marBottom w:val="0"/>
      <w:divBdr>
        <w:top w:val="none" w:sz="0" w:space="0" w:color="auto"/>
        <w:left w:val="none" w:sz="0" w:space="0" w:color="auto"/>
        <w:bottom w:val="none" w:sz="0" w:space="0" w:color="auto"/>
        <w:right w:val="none" w:sz="0" w:space="0" w:color="auto"/>
      </w:divBdr>
    </w:div>
    <w:div w:id="165097069">
      <w:bodyDiv w:val="1"/>
      <w:marLeft w:val="0"/>
      <w:marRight w:val="0"/>
      <w:marTop w:val="0"/>
      <w:marBottom w:val="0"/>
      <w:divBdr>
        <w:top w:val="none" w:sz="0" w:space="0" w:color="auto"/>
        <w:left w:val="none" w:sz="0" w:space="0" w:color="auto"/>
        <w:bottom w:val="none" w:sz="0" w:space="0" w:color="auto"/>
        <w:right w:val="none" w:sz="0" w:space="0" w:color="auto"/>
      </w:divBdr>
    </w:div>
    <w:div w:id="179467518">
      <w:bodyDiv w:val="1"/>
      <w:marLeft w:val="0"/>
      <w:marRight w:val="0"/>
      <w:marTop w:val="0"/>
      <w:marBottom w:val="0"/>
      <w:divBdr>
        <w:top w:val="none" w:sz="0" w:space="0" w:color="auto"/>
        <w:left w:val="none" w:sz="0" w:space="0" w:color="auto"/>
        <w:bottom w:val="none" w:sz="0" w:space="0" w:color="auto"/>
        <w:right w:val="none" w:sz="0" w:space="0" w:color="auto"/>
      </w:divBdr>
    </w:div>
    <w:div w:id="240532776">
      <w:bodyDiv w:val="1"/>
      <w:marLeft w:val="0"/>
      <w:marRight w:val="0"/>
      <w:marTop w:val="0"/>
      <w:marBottom w:val="0"/>
      <w:divBdr>
        <w:top w:val="none" w:sz="0" w:space="0" w:color="auto"/>
        <w:left w:val="none" w:sz="0" w:space="0" w:color="auto"/>
        <w:bottom w:val="none" w:sz="0" w:space="0" w:color="auto"/>
        <w:right w:val="none" w:sz="0" w:space="0" w:color="auto"/>
      </w:divBdr>
    </w:div>
    <w:div w:id="351301605">
      <w:bodyDiv w:val="1"/>
      <w:marLeft w:val="0"/>
      <w:marRight w:val="0"/>
      <w:marTop w:val="0"/>
      <w:marBottom w:val="0"/>
      <w:divBdr>
        <w:top w:val="none" w:sz="0" w:space="0" w:color="auto"/>
        <w:left w:val="none" w:sz="0" w:space="0" w:color="auto"/>
        <w:bottom w:val="none" w:sz="0" w:space="0" w:color="auto"/>
        <w:right w:val="none" w:sz="0" w:space="0" w:color="auto"/>
      </w:divBdr>
    </w:div>
    <w:div w:id="353074837">
      <w:bodyDiv w:val="1"/>
      <w:marLeft w:val="0"/>
      <w:marRight w:val="0"/>
      <w:marTop w:val="0"/>
      <w:marBottom w:val="0"/>
      <w:divBdr>
        <w:top w:val="none" w:sz="0" w:space="0" w:color="auto"/>
        <w:left w:val="none" w:sz="0" w:space="0" w:color="auto"/>
        <w:bottom w:val="none" w:sz="0" w:space="0" w:color="auto"/>
        <w:right w:val="none" w:sz="0" w:space="0" w:color="auto"/>
      </w:divBdr>
    </w:div>
    <w:div w:id="409813993">
      <w:bodyDiv w:val="1"/>
      <w:marLeft w:val="0"/>
      <w:marRight w:val="0"/>
      <w:marTop w:val="0"/>
      <w:marBottom w:val="0"/>
      <w:divBdr>
        <w:top w:val="none" w:sz="0" w:space="0" w:color="auto"/>
        <w:left w:val="none" w:sz="0" w:space="0" w:color="auto"/>
        <w:bottom w:val="none" w:sz="0" w:space="0" w:color="auto"/>
        <w:right w:val="none" w:sz="0" w:space="0" w:color="auto"/>
      </w:divBdr>
    </w:div>
    <w:div w:id="422068322">
      <w:bodyDiv w:val="1"/>
      <w:marLeft w:val="0"/>
      <w:marRight w:val="0"/>
      <w:marTop w:val="0"/>
      <w:marBottom w:val="0"/>
      <w:divBdr>
        <w:top w:val="none" w:sz="0" w:space="0" w:color="auto"/>
        <w:left w:val="none" w:sz="0" w:space="0" w:color="auto"/>
        <w:bottom w:val="none" w:sz="0" w:space="0" w:color="auto"/>
        <w:right w:val="none" w:sz="0" w:space="0" w:color="auto"/>
      </w:divBdr>
    </w:div>
    <w:div w:id="459347199">
      <w:bodyDiv w:val="1"/>
      <w:marLeft w:val="0"/>
      <w:marRight w:val="0"/>
      <w:marTop w:val="0"/>
      <w:marBottom w:val="0"/>
      <w:divBdr>
        <w:top w:val="none" w:sz="0" w:space="0" w:color="auto"/>
        <w:left w:val="none" w:sz="0" w:space="0" w:color="auto"/>
        <w:bottom w:val="none" w:sz="0" w:space="0" w:color="auto"/>
        <w:right w:val="none" w:sz="0" w:space="0" w:color="auto"/>
      </w:divBdr>
    </w:div>
    <w:div w:id="608122451">
      <w:bodyDiv w:val="1"/>
      <w:marLeft w:val="0"/>
      <w:marRight w:val="0"/>
      <w:marTop w:val="0"/>
      <w:marBottom w:val="0"/>
      <w:divBdr>
        <w:top w:val="none" w:sz="0" w:space="0" w:color="auto"/>
        <w:left w:val="none" w:sz="0" w:space="0" w:color="auto"/>
        <w:bottom w:val="none" w:sz="0" w:space="0" w:color="auto"/>
        <w:right w:val="none" w:sz="0" w:space="0" w:color="auto"/>
      </w:divBdr>
    </w:div>
    <w:div w:id="681860816">
      <w:bodyDiv w:val="1"/>
      <w:marLeft w:val="0"/>
      <w:marRight w:val="0"/>
      <w:marTop w:val="0"/>
      <w:marBottom w:val="0"/>
      <w:divBdr>
        <w:top w:val="none" w:sz="0" w:space="0" w:color="auto"/>
        <w:left w:val="none" w:sz="0" w:space="0" w:color="auto"/>
        <w:bottom w:val="none" w:sz="0" w:space="0" w:color="auto"/>
        <w:right w:val="none" w:sz="0" w:space="0" w:color="auto"/>
      </w:divBdr>
    </w:div>
    <w:div w:id="780026634">
      <w:bodyDiv w:val="1"/>
      <w:marLeft w:val="0"/>
      <w:marRight w:val="0"/>
      <w:marTop w:val="0"/>
      <w:marBottom w:val="0"/>
      <w:divBdr>
        <w:top w:val="none" w:sz="0" w:space="0" w:color="auto"/>
        <w:left w:val="none" w:sz="0" w:space="0" w:color="auto"/>
        <w:bottom w:val="none" w:sz="0" w:space="0" w:color="auto"/>
        <w:right w:val="none" w:sz="0" w:space="0" w:color="auto"/>
      </w:divBdr>
    </w:div>
    <w:div w:id="818837952">
      <w:bodyDiv w:val="1"/>
      <w:marLeft w:val="0"/>
      <w:marRight w:val="0"/>
      <w:marTop w:val="0"/>
      <w:marBottom w:val="0"/>
      <w:divBdr>
        <w:top w:val="none" w:sz="0" w:space="0" w:color="auto"/>
        <w:left w:val="none" w:sz="0" w:space="0" w:color="auto"/>
        <w:bottom w:val="none" w:sz="0" w:space="0" w:color="auto"/>
        <w:right w:val="none" w:sz="0" w:space="0" w:color="auto"/>
      </w:divBdr>
    </w:div>
    <w:div w:id="826554944">
      <w:bodyDiv w:val="1"/>
      <w:marLeft w:val="0"/>
      <w:marRight w:val="0"/>
      <w:marTop w:val="0"/>
      <w:marBottom w:val="0"/>
      <w:divBdr>
        <w:top w:val="none" w:sz="0" w:space="0" w:color="auto"/>
        <w:left w:val="none" w:sz="0" w:space="0" w:color="auto"/>
        <w:bottom w:val="none" w:sz="0" w:space="0" w:color="auto"/>
        <w:right w:val="none" w:sz="0" w:space="0" w:color="auto"/>
      </w:divBdr>
    </w:div>
    <w:div w:id="872771017">
      <w:bodyDiv w:val="1"/>
      <w:marLeft w:val="0"/>
      <w:marRight w:val="0"/>
      <w:marTop w:val="0"/>
      <w:marBottom w:val="0"/>
      <w:divBdr>
        <w:top w:val="none" w:sz="0" w:space="0" w:color="auto"/>
        <w:left w:val="none" w:sz="0" w:space="0" w:color="auto"/>
        <w:bottom w:val="none" w:sz="0" w:space="0" w:color="auto"/>
        <w:right w:val="none" w:sz="0" w:space="0" w:color="auto"/>
      </w:divBdr>
    </w:div>
    <w:div w:id="930353716">
      <w:bodyDiv w:val="1"/>
      <w:marLeft w:val="0"/>
      <w:marRight w:val="0"/>
      <w:marTop w:val="0"/>
      <w:marBottom w:val="0"/>
      <w:divBdr>
        <w:top w:val="none" w:sz="0" w:space="0" w:color="auto"/>
        <w:left w:val="none" w:sz="0" w:space="0" w:color="auto"/>
        <w:bottom w:val="none" w:sz="0" w:space="0" w:color="auto"/>
        <w:right w:val="none" w:sz="0" w:space="0" w:color="auto"/>
      </w:divBdr>
    </w:div>
    <w:div w:id="972520704">
      <w:bodyDiv w:val="1"/>
      <w:marLeft w:val="0"/>
      <w:marRight w:val="0"/>
      <w:marTop w:val="0"/>
      <w:marBottom w:val="0"/>
      <w:divBdr>
        <w:top w:val="none" w:sz="0" w:space="0" w:color="auto"/>
        <w:left w:val="none" w:sz="0" w:space="0" w:color="auto"/>
        <w:bottom w:val="none" w:sz="0" w:space="0" w:color="auto"/>
        <w:right w:val="none" w:sz="0" w:space="0" w:color="auto"/>
      </w:divBdr>
    </w:div>
    <w:div w:id="982612929">
      <w:bodyDiv w:val="1"/>
      <w:marLeft w:val="0"/>
      <w:marRight w:val="0"/>
      <w:marTop w:val="0"/>
      <w:marBottom w:val="0"/>
      <w:divBdr>
        <w:top w:val="none" w:sz="0" w:space="0" w:color="auto"/>
        <w:left w:val="none" w:sz="0" w:space="0" w:color="auto"/>
        <w:bottom w:val="none" w:sz="0" w:space="0" w:color="auto"/>
        <w:right w:val="none" w:sz="0" w:space="0" w:color="auto"/>
      </w:divBdr>
    </w:div>
    <w:div w:id="984896945">
      <w:bodyDiv w:val="1"/>
      <w:marLeft w:val="0"/>
      <w:marRight w:val="0"/>
      <w:marTop w:val="0"/>
      <w:marBottom w:val="0"/>
      <w:divBdr>
        <w:top w:val="none" w:sz="0" w:space="0" w:color="auto"/>
        <w:left w:val="none" w:sz="0" w:space="0" w:color="auto"/>
        <w:bottom w:val="none" w:sz="0" w:space="0" w:color="auto"/>
        <w:right w:val="none" w:sz="0" w:space="0" w:color="auto"/>
      </w:divBdr>
    </w:div>
    <w:div w:id="992564549">
      <w:bodyDiv w:val="1"/>
      <w:marLeft w:val="0"/>
      <w:marRight w:val="0"/>
      <w:marTop w:val="0"/>
      <w:marBottom w:val="0"/>
      <w:divBdr>
        <w:top w:val="none" w:sz="0" w:space="0" w:color="auto"/>
        <w:left w:val="none" w:sz="0" w:space="0" w:color="auto"/>
        <w:bottom w:val="none" w:sz="0" w:space="0" w:color="auto"/>
        <w:right w:val="none" w:sz="0" w:space="0" w:color="auto"/>
      </w:divBdr>
    </w:div>
    <w:div w:id="1015964018">
      <w:bodyDiv w:val="1"/>
      <w:marLeft w:val="0"/>
      <w:marRight w:val="0"/>
      <w:marTop w:val="0"/>
      <w:marBottom w:val="0"/>
      <w:divBdr>
        <w:top w:val="none" w:sz="0" w:space="0" w:color="auto"/>
        <w:left w:val="none" w:sz="0" w:space="0" w:color="auto"/>
        <w:bottom w:val="none" w:sz="0" w:space="0" w:color="auto"/>
        <w:right w:val="none" w:sz="0" w:space="0" w:color="auto"/>
      </w:divBdr>
    </w:div>
    <w:div w:id="1059861762">
      <w:bodyDiv w:val="1"/>
      <w:marLeft w:val="0"/>
      <w:marRight w:val="0"/>
      <w:marTop w:val="0"/>
      <w:marBottom w:val="0"/>
      <w:divBdr>
        <w:top w:val="none" w:sz="0" w:space="0" w:color="auto"/>
        <w:left w:val="none" w:sz="0" w:space="0" w:color="auto"/>
        <w:bottom w:val="none" w:sz="0" w:space="0" w:color="auto"/>
        <w:right w:val="none" w:sz="0" w:space="0" w:color="auto"/>
      </w:divBdr>
    </w:div>
    <w:div w:id="1113939291">
      <w:bodyDiv w:val="1"/>
      <w:marLeft w:val="0"/>
      <w:marRight w:val="0"/>
      <w:marTop w:val="0"/>
      <w:marBottom w:val="0"/>
      <w:divBdr>
        <w:top w:val="none" w:sz="0" w:space="0" w:color="auto"/>
        <w:left w:val="none" w:sz="0" w:space="0" w:color="auto"/>
        <w:bottom w:val="none" w:sz="0" w:space="0" w:color="auto"/>
        <w:right w:val="none" w:sz="0" w:space="0" w:color="auto"/>
      </w:divBdr>
    </w:div>
    <w:div w:id="1189224139">
      <w:bodyDiv w:val="1"/>
      <w:marLeft w:val="0"/>
      <w:marRight w:val="0"/>
      <w:marTop w:val="0"/>
      <w:marBottom w:val="0"/>
      <w:divBdr>
        <w:top w:val="none" w:sz="0" w:space="0" w:color="auto"/>
        <w:left w:val="none" w:sz="0" w:space="0" w:color="auto"/>
        <w:bottom w:val="none" w:sz="0" w:space="0" w:color="auto"/>
        <w:right w:val="none" w:sz="0" w:space="0" w:color="auto"/>
      </w:divBdr>
    </w:div>
    <w:div w:id="1204252545">
      <w:bodyDiv w:val="1"/>
      <w:marLeft w:val="0"/>
      <w:marRight w:val="0"/>
      <w:marTop w:val="0"/>
      <w:marBottom w:val="0"/>
      <w:divBdr>
        <w:top w:val="none" w:sz="0" w:space="0" w:color="auto"/>
        <w:left w:val="none" w:sz="0" w:space="0" w:color="auto"/>
        <w:bottom w:val="none" w:sz="0" w:space="0" w:color="auto"/>
        <w:right w:val="none" w:sz="0" w:space="0" w:color="auto"/>
      </w:divBdr>
    </w:div>
    <w:div w:id="1212036979">
      <w:bodyDiv w:val="1"/>
      <w:marLeft w:val="0"/>
      <w:marRight w:val="0"/>
      <w:marTop w:val="0"/>
      <w:marBottom w:val="0"/>
      <w:divBdr>
        <w:top w:val="none" w:sz="0" w:space="0" w:color="auto"/>
        <w:left w:val="none" w:sz="0" w:space="0" w:color="auto"/>
        <w:bottom w:val="none" w:sz="0" w:space="0" w:color="auto"/>
        <w:right w:val="none" w:sz="0" w:space="0" w:color="auto"/>
      </w:divBdr>
    </w:div>
    <w:div w:id="1253779637">
      <w:bodyDiv w:val="1"/>
      <w:marLeft w:val="0"/>
      <w:marRight w:val="0"/>
      <w:marTop w:val="0"/>
      <w:marBottom w:val="0"/>
      <w:divBdr>
        <w:top w:val="none" w:sz="0" w:space="0" w:color="auto"/>
        <w:left w:val="none" w:sz="0" w:space="0" w:color="auto"/>
        <w:bottom w:val="none" w:sz="0" w:space="0" w:color="auto"/>
        <w:right w:val="none" w:sz="0" w:space="0" w:color="auto"/>
      </w:divBdr>
    </w:div>
    <w:div w:id="1331328208">
      <w:bodyDiv w:val="1"/>
      <w:marLeft w:val="0"/>
      <w:marRight w:val="0"/>
      <w:marTop w:val="0"/>
      <w:marBottom w:val="0"/>
      <w:divBdr>
        <w:top w:val="none" w:sz="0" w:space="0" w:color="auto"/>
        <w:left w:val="none" w:sz="0" w:space="0" w:color="auto"/>
        <w:bottom w:val="none" w:sz="0" w:space="0" w:color="auto"/>
        <w:right w:val="none" w:sz="0" w:space="0" w:color="auto"/>
      </w:divBdr>
    </w:div>
    <w:div w:id="1357806456">
      <w:bodyDiv w:val="1"/>
      <w:marLeft w:val="0"/>
      <w:marRight w:val="0"/>
      <w:marTop w:val="0"/>
      <w:marBottom w:val="0"/>
      <w:divBdr>
        <w:top w:val="none" w:sz="0" w:space="0" w:color="auto"/>
        <w:left w:val="none" w:sz="0" w:space="0" w:color="auto"/>
        <w:bottom w:val="none" w:sz="0" w:space="0" w:color="auto"/>
        <w:right w:val="none" w:sz="0" w:space="0" w:color="auto"/>
      </w:divBdr>
    </w:div>
    <w:div w:id="1547452401">
      <w:bodyDiv w:val="1"/>
      <w:marLeft w:val="0"/>
      <w:marRight w:val="0"/>
      <w:marTop w:val="0"/>
      <w:marBottom w:val="0"/>
      <w:divBdr>
        <w:top w:val="none" w:sz="0" w:space="0" w:color="auto"/>
        <w:left w:val="none" w:sz="0" w:space="0" w:color="auto"/>
        <w:bottom w:val="none" w:sz="0" w:space="0" w:color="auto"/>
        <w:right w:val="none" w:sz="0" w:space="0" w:color="auto"/>
      </w:divBdr>
    </w:div>
    <w:div w:id="1645308972">
      <w:bodyDiv w:val="1"/>
      <w:marLeft w:val="0"/>
      <w:marRight w:val="0"/>
      <w:marTop w:val="0"/>
      <w:marBottom w:val="0"/>
      <w:divBdr>
        <w:top w:val="none" w:sz="0" w:space="0" w:color="auto"/>
        <w:left w:val="none" w:sz="0" w:space="0" w:color="auto"/>
        <w:bottom w:val="none" w:sz="0" w:space="0" w:color="auto"/>
        <w:right w:val="none" w:sz="0" w:space="0" w:color="auto"/>
      </w:divBdr>
    </w:div>
    <w:div w:id="1650400450">
      <w:bodyDiv w:val="1"/>
      <w:marLeft w:val="0"/>
      <w:marRight w:val="0"/>
      <w:marTop w:val="0"/>
      <w:marBottom w:val="0"/>
      <w:divBdr>
        <w:top w:val="none" w:sz="0" w:space="0" w:color="auto"/>
        <w:left w:val="none" w:sz="0" w:space="0" w:color="auto"/>
        <w:bottom w:val="none" w:sz="0" w:space="0" w:color="auto"/>
        <w:right w:val="none" w:sz="0" w:space="0" w:color="auto"/>
      </w:divBdr>
    </w:div>
    <w:div w:id="1790975447">
      <w:bodyDiv w:val="1"/>
      <w:marLeft w:val="0"/>
      <w:marRight w:val="0"/>
      <w:marTop w:val="0"/>
      <w:marBottom w:val="0"/>
      <w:divBdr>
        <w:top w:val="none" w:sz="0" w:space="0" w:color="auto"/>
        <w:left w:val="none" w:sz="0" w:space="0" w:color="auto"/>
        <w:bottom w:val="none" w:sz="0" w:space="0" w:color="auto"/>
        <w:right w:val="none" w:sz="0" w:space="0" w:color="auto"/>
      </w:divBdr>
    </w:div>
    <w:div w:id="1831366783">
      <w:bodyDiv w:val="1"/>
      <w:marLeft w:val="0"/>
      <w:marRight w:val="0"/>
      <w:marTop w:val="0"/>
      <w:marBottom w:val="0"/>
      <w:divBdr>
        <w:top w:val="none" w:sz="0" w:space="0" w:color="auto"/>
        <w:left w:val="none" w:sz="0" w:space="0" w:color="auto"/>
        <w:bottom w:val="none" w:sz="0" w:space="0" w:color="auto"/>
        <w:right w:val="none" w:sz="0" w:space="0" w:color="auto"/>
      </w:divBdr>
    </w:div>
    <w:div w:id="1900435844">
      <w:bodyDiv w:val="1"/>
      <w:marLeft w:val="0"/>
      <w:marRight w:val="0"/>
      <w:marTop w:val="0"/>
      <w:marBottom w:val="0"/>
      <w:divBdr>
        <w:top w:val="none" w:sz="0" w:space="0" w:color="auto"/>
        <w:left w:val="none" w:sz="0" w:space="0" w:color="auto"/>
        <w:bottom w:val="none" w:sz="0" w:space="0" w:color="auto"/>
        <w:right w:val="none" w:sz="0" w:space="0" w:color="auto"/>
      </w:divBdr>
    </w:div>
    <w:div w:id="1934970129">
      <w:bodyDiv w:val="1"/>
      <w:marLeft w:val="0"/>
      <w:marRight w:val="0"/>
      <w:marTop w:val="0"/>
      <w:marBottom w:val="0"/>
      <w:divBdr>
        <w:top w:val="none" w:sz="0" w:space="0" w:color="auto"/>
        <w:left w:val="none" w:sz="0" w:space="0" w:color="auto"/>
        <w:bottom w:val="none" w:sz="0" w:space="0" w:color="auto"/>
        <w:right w:val="none" w:sz="0" w:space="0" w:color="auto"/>
      </w:divBdr>
    </w:div>
    <w:div w:id="2014408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5.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4.emf"/><Relationship Id="rId25"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emf"/><Relationship Id="rId10" Type="http://schemas.openxmlformats.org/officeDocument/2006/relationships/footer" Target="footer1.xml"/><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34</Pages>
  <Words>5011</Words>
  <Characters>27037</Characters>
  <Application>Microsoft Office Word</Application>
  <DocSecurity>0</DocSecurity>
  <Lines>225</Lines>
  <Paragraphs>63</Paragraphs>
  <ScaleCrop>false</ScaleCrop>
  <Company/>
  <LinksUpToDate>false</LinksUpToDate>
  <CharactersWithSpaces>31985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2013-01-30T23:15:00Z</dcterms:created>
  <dcterms:modified xsi:type="dcterms:W3CDTF">2013-01-30T23:15:00Z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